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01" w:rsidRDefault="00D43701" w:rsidP="00753EEF">
      <w:pPr>
        <w:spacing w:line="360" w:lineRule="auto"/>
        <w:ind w:left="585" w:hanging="585"/>
        <w:jc w:val="center"/>
        <w:rPr>
          <w:b/>
          <w:bCs/>
          <w:i/>
          <w:iCs/>
          <w:sz w:val="32"/>
          <w:szCs w:val="32"/>
        </w:rPr>
      </w:pPr>
    </w:p>
    <w:p w:rsidR="00D43701" w:rsidRPr="00432DFC" w:rsidRDefault="00D43701" w:rsidP="00753EEF">
      <w:pPr>
        <w:spacing w:line="360" w:lineRule="auto"/>
        <w:ind w:left="585" w:hanging="585"/>
        <w:jc w:val="center"/>
        <w:rPr>
          <w:b/>
          <w:bCs/>
          <w:i/>
          <w:iCs/>
          <w:sz w:val="32"/>
          <w:szCs w:val="32"/>
        </w:rPr>
      </w:pPr>
      <w:r w:rsidRPr="00432DFC">
        <w:rPr>
          <w:b/>
          <w:bCs/>
          <w:i/>
          <w:iCs/>
          <w:sz w:val="32"/>
          <w:szCs w:val="32"/>
        </w:rPr>
        <w:t>Žiadosť o dodatočné stavebné povolenie ak je stavba úplne dokončená</w:t>
      </w:r>
    </w:p>
    <w:p w:rsidR="00D43701" w:rsidRDefault="00D43701" w:rsidP="00753EEF">
      <w:pPr>
        <w:jc w:val="center"/>
        <w:rPr>
          <w:b/>
          <w:bCs/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podľa § </w:t>
      </w:r>
      <w:r>
        <w:rPr>
          <w:b/>
          <w:bCs/>
          <w:sz w:val="24"/>
          <w:szCs w:val="24"/>
        </w:rPr>
        <w:t>78, § 88 ods. 1, písm. b, a § 88a</w:t>
      </w:r>
      <w:r w:rsidRPr="003115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Pr="00311503">
        <w:rPr>
          <w:b/>
          <w:bCs/>
          <w:sz w:val="24"/>
          <w:szCs w:val="24"/>
        </w:rPr>
        <w:t xml:space="preserve">tavebného zákona v 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</w:t>
      </w:r>
      <w:r w:rsidRPr="00311503">
        <w:rPr>
          <w:b/>
          <w:bCs/>
          <w:sz w:val="24"/>
          <w:szCs w:val="24"/>
        </w:rPr>
        <w:t xml:space="preserve"> </w:t>
      </w:r>
    </w:p>
    <w:p w:rsidR="00D43701" w:rsidRDefault="00D43701" w:rsidP="00753EEF">
      <w:pPr>
        <w:jc w:val="center"/>
        <w:rPr>
          <w:b/>
          <w:bCs/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Vyhlášky č. 453/2000 </w:t>
      </w:r>
      <w:proofErr w:type="spellStart"/>
      <w:r w:rsidRPr="00311503">
        <w:rPr>
          <w:b/>
          <w:bCs/>
          <w:sz w:val="24"/>
          <w:szCs w:val="24"/>
        </w:rPr>
        <w:t>Z.z</w:t>
      </w:r>
      <w:proofErr w:type="spellEnd"/>
      <w:r w:rsidRPr="00311503">
        <w:rPr>
          <w:b/>
          <w:bCs/>
          <w:sz w:val="24"/>
          <w:szCs w:val="24"/>
        </w:rPr>
        <w:t>., ktorou   sa vykonávajú niektor</w:t>
      </w:r>
      <w:r>
        <w:rPr>
          <w:b/>
          <w:bCs/>
          <w:sz w:val="24"/>
          <w:szCs w:val="24"/>
        </w:rPr>
        <w:t>é ustanovenia stavebného zákona</w:t>
      </w:r>
    </w:p>
    <w:p w:rsidR="00D43701" w:rsidRDefault="00D43701" w:rsidP="00753EEF">
      <w:pPr>
        <w:jc w:val="center"/>
        <w:rPr>
          <w:b/>
          <w:bCs/>
          <w:sz w:val="24"/>
          <w:szCs w:val="24"/>
        </w:rPr>
      </w:pP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6C1F51">
        <w:rPr>
          <w:sz w:val="24"/>
          <w:szCs w:val="24"/>
        </w:rPr>
        <w:t>1.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>Stavebník</w:t>
      </w:r>
      <w:r w:rsidRPr="006C1F51">
        <w:rPr>
          <w:sz w:val="24"/>
          <w:szCs w:val="24"/>
        </w:rPr>
        <w:t>(ci)</w:t>
      </w:r>
      <w:r w:rsidRPr="006C1F51">
        <w:rPr>
          <w:b/>
          <w:bCs/>
          <w:sz w:val="24"/>
          <w:szCs w:val="24"/>
        </w:rPr>
        <w:t>: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Sídlo ( adresa):...........................................................................................................................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Zastúpený splnomocneným zástupcom:.....................................................................................</w:t>
      </w:r>
      <w:r>
        <w:rPr>
          <w:sz w:val="24"/>
          <w:szCs w:val="24"/>
        </w:rPr>
        <w:t>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Sídlo ( adresa):............................................................................................................................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6C1F51">
        <w:rPr>
          <w:sz w:val="24"/>
          <w:szCs w:val="24"/>
        </w:rPr>
        <w:t>........</w:t>
      </w:r>
      <w:r>
        <w:rPr>
          <w:sz w:val="24"/>
          <w:szCs w:val="24"/>
        </w:rPr>
        <w:t>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i/>
          <w:iCs/>
          <w:sz w:val="24"/>
          <w:szCs w:val="24"/>
        </w:rPr>
      </w:pPr>
      <w:r w:rsidRPr="006C1F51">
        <w:rPr>
          <w:sz w:val="24"/>
          <w:szCs w:val="24"/>
        </w:rPr>
        <w:t>2.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 xml:space="preserve">Druh, účel a miesto stavby: 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Názov  stavby:...............................................................................................................................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 xml:space="preserve">Druh stavby </w:t>
      </w:r>
      <w:r w:rsidRPr="006C1F51">
        <w:rPr>
          <w:i/>
          <w:iCs/>
          <w:sz w:val="24"/>
          <w:szCs w:val="24"/>
        </w:rPr>
        <w:t>(</w:t>
      </w:r>
      <w:r w:rsidRPr="006C1F51">
        <w:rPr>
          <w:i/>
          <w:iCs/>
        </w:rPr>
        <w:t>novostavba, prestavba, dostavba, nadstavba, rekonštrukcia</w:t>
      </w:r>
      <w:r w:rsidRPr="006C1F51">
        <w:rPr>
          <w:i/>
          <w:iCs/>
          <w:sz w:val="24"/>
          <w:szCs w:val="24"/>
        </w:rPr>
        <w:t>)</w:t>
      </w:r>
      <w:r w:rsidRPr="006C1F51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Účel stavby</w:t>
      </w:r>
      <w:r>
        <w:rPr>
          <w:sz w:val="24"/>
          <w:szCs w:val="24"/>
        </w:rPr>
        <w:t xml:space="preserve"> </w:t>
      </w:r>
      <w:r w:rsidRPr="006C1F51">
        <w:rPr>
          <w:i/>
          <w:iCs/>
        </w:rPr>
        <w:t>(stavba na bývanie, polyfunkčná stavba, občianska vybavenosť, priemyselná stavba...)</w:t>
      </w:r>
      <w:r w:rsidRPr="006C1F51">
        <w:t xml:space="preserve">         </w:t>
      </w:r>
      <w:r w:rsidRPr="006C1F51">
        <w:tab/>
      </w:r>
      <w:r w:rsidRPr="006C1F51">
        <w:tab/>
      </w:r>
      <w:r w:rsidRPr="006C1F5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Miesto stavby ulica :......................................................................................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Číslo parcely: ...........................................................Katastrálne územie:...................................</w:t>
      </w:r>
      <w:r>
        <w:rPr>
          <w:sz w:val="24"/>
          <w:szCs w:val="24"/>
        </w:rPr>
        <w:t>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 xml:space="preserve">Stavba je úplne dokončená, z uvedeného dôvodu v súlade s § 79 stavebného zákona žiadam 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 xml:space="preserve">o kolaudáciu stavby. 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6C1F51">
        <w:rPr>
          <w:sz w:val="24"/>
          <w:szCs w:val="24"/>
        </w:rPr>
        <w:t>3.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>Základné údaje o stavbe: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708" w:hanging="708"/>
        <w:jc w:val="both"/>
        <w:rPr>
          <w:i/>
          <w:iCs/>
          <w:sz w:val="24"/>
          <w:szCs w:val="24"/>
        </w:rPr>
      </w:pPr>
      <w:r w:rsidRPr="006C1F51">
        <w:rPr>
          <w:b/>
          <w:bCs/>
          <w:i/>
          <w:iCs/>
          <w:sz w:val="24"/>
          <w:szCs w:val="24"/>
        </w:rPr>
        <w:tab/>
      </w:r>
      <w:r w:rsidRPr="006C1F51">
        <w:rPr>
          <w:b/>
          <w:bCs/>
          <w:i/>
          <w:iCs/>
          <w:sz w:val="24"/>
          <w:szCs w:val="24"/>
        </w:rPr>
        <w:tab/>
        <w:t xml:space="preserve"> </w:t>
      </w:r>
      <w:r w:rsidRPr="006C1F51">
        <w:rPr>
          <w:i/>
          <w:iCs/>
          <w:sz w:val="24"/>
          <w:szCs w:val="24"/>
        </w:rPr>
        <w:t>(jej členenie na stavebné objekty a prevádzkové súbory, technické, budúcej prevádzke a jej vplyvu na životné prostredie a zdravie ľudí a o súvisiacich opatreniach):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b/>
          <w:bCs/>
          <w:sz w:val="24"/>
          <w:szCs w:val="24"/>
        </w:rPr>
      </w:pPr>
      <w:r w:rsidRPr="006C1F51">
        <w:rPr>
          <w:sz w:val="24"/>
          <w:szCs w:val="24"/>
        </w:rPr>
        <w:t>4.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 xml:space="preserve">Zoznam a presné adresy známych účastníkov stavebného konania </w:t>
      </w:r>
      <w:r w:rsidRPr="006C1F51">
        <w:rPr>
          <w:i/>
          <w:iCs/>
          <w:sz w:val="24"/>
          <w:szCs w:val="24"/>
        </w:rPr>
        <w:t xml:space="preserve">(ak ide o líniovú stavbu mimoriadne rozsiahlu s veľkým počtom účastníkov stavebného konania, zoznam účastníkov </w:t>
      </w:r>
      <w:r w:rsidRPr="006C1F51">
        <w:rPr>
          <w:i/>
          <w:iCs/>
          <w:sz w:val="24"/>
          <w:szCs w:val="24"/>
        </w:rPr>
        <w:tab/>
        <w:t>sa neuvádza )</w:t>
      </w:r>
      <w:r w:rsidRPr="006C1F51">
        <w:rPr>
          <w:b/>
          <w:bCs/>
          <w:i/>
          <w:iCs/>
          <w:sz w:val="24"/>
          <w:szCs w:val="24"/>
        </w:rPr>
        <w:t>: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43701" w:rsidRPr="006C1F5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43701" w:rsidRDefault="00D43701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43701" w:rsidRPr="006C1F51" w:rsidRDefault="00D43701" w:rsidP="002B7F8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2B7F8A">
        <w:rPr>
          <w:b/>
          <w:bCs/>
          <w:sz w:val="24"/>
          <w:szCs w:val="24"/>
        </w:rPr>
        <w:t xml:space="preserve"> 5</w:t>
      </w:r>
      <w:r w:rsidRPr="006C1F51">
        <w:rPr>
          <w:sz w:val="24"/>
          <w:szCs w:val="24"/>
        </w:rPr>
        <w:t>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 xml:space="preserve"> </w:t>
      </w:r>
      <w:r w:rsidRPr="006C1F51">
        <w:rPr>
          <w:b/>
          <w:bCs/>
          <w:sz w:val="24"/>
          <w:szCs w:val="24"/>
        </w:rPr>
        <w:t>Identifikačné údaje k stavbe:</w:t>
      </w:r>
    </w:p>
    <w:p w:rsidR="00D43701" w:rsidRPr="006C1F51" w:rsidRDefault="00D43701" w:rsidP="00DB04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  <w:jc w:val="both"/>
        <w:rPr>
          <w:sz w:val="24"/>
          <w:szCs w:val="24"/>
        </w:rPr>
      </w:pPr>
      <w:r w:rsidRPr="006C1F51">
        <w:rPr>
          <w:b/>
          <w:bCs/>
          <w:sz w:val="24"/>
          <w:szCs w:val="24"/>
        </w:rPr>
        <w:tab/>
      </w:r>
      <w:r w:rsidRPr="006C1F51">
        <w:rPr>
          <w:sz w:val="24"/>
          <w:szCs w:val="24"/>
        </w:rPr>
        <w:tab/>
        <w:t>-</w:t>
      </w:r>
      <w:r w:rsidRPr="006C1F51">
        <w:rPr>
          <w:sz w:val="24"/>
          <w:szCs w:val="24"/>
        </w:rPr>
        <w:tab/>
        <w:t>počet bytov  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D43701" w:rsidRPr="006C1F51" w:rsidRDefault="00D43701" w:rsidP="00DB042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>-</w:t>
      </w:r>
      <w:r w:rsidRPr="006C1F51">
        <w:rPr>
          <w:sz w:val="24"/>
          <w:szCs w:val="24"/>
        </w:rPr>
        <w:tab/>
        <w:t>počet izieb v byte: byt č. 1 ....................... byt č. 2 ........................ byt č. 3 ..........................</w:t>
      </w:r>
      <w:r>
        <w:rPr>
          <w:sz w:val="24"/>
          <w:szCs w:val="24"/>
        </w:rPr>
        <w:t>..</w:t>
      </w:r>
    </w:p>
    <w:p w:rsidR="00D43701" w:rsidRDefault="00D43701" w:rsidP="00930CC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-</w:t>
      </w:r>
      <w:r w:rsidRPr="006C1F51">
        <w:rPr>
          <w:sz w:val="24"/>
          <w:szCs w:val="24"/>
        </w:rPr>
        <w:tab/>
        <w:t>obytná plocha bytu ..............................................</w:t>
      </w:r>
      <w:r w:rsidRPr="00930CC7">
        <w:rPr>
          <w:sz w:val="24"/>
          <w:szCs w:val="24"/>
        </w:rPr>
        <w:t xml:space="preserve"> </w:t>
      </w:r>
      <w:r w:rsidRPr="006C1F51">
        <w:rPr>
          <w:sz w:val="24"/>
          <w:szCs w:val="24"/>
        </w:rPr>
        <w:t xml:space="preserve">úžitková plocha bytu  </w:t>
      </w:r>
      <w:r>
        <w:rPr>
          <w:sz w:val="24"/>
          <w:szCs w:val="24"/>
        </w:rPr>
        <w:t>................................</w:t>
      </w:r>
    </w:p>
    <w:p w:rsidR="00D43701" w:rsidRDefault="00D43701" w:rsidP="00930CC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</w:p>
    <w:p w:rsidR="00D43701" w:rsidRDefault="00D43701" w:rsidP="00930CC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</w:p>
    <w:p w:rsidR="00D43701" w:rsidRPr="00D46317" w:rsidRDefault="00D43701" w:rsidP="00D4631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sz w:val="24"/>
          <w:szCs w:val="24"/>
        </w:rPr>
      </w:pPr>
      <w:r w:rsidRPr="006C1F51">
        <w:rPr>
          <w:sz w:val="24"/>
          <w:szCs w:val="24"/>
        </w:rPr>
        <w:lastRenderedPageBreak/>
        <w:t>6.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>Investičný náklad stavby</w:t>
      </w:r>
      <w:r>
        <w:rPr>
          <w:sz w:val="24"/>
          <w:szCs w:val="24"/>
        </w:rPr>
        <w:t xml:space="preserve"> </w:t>
      </w:r>
      <w:r w:rsidRPr="0024247E">
        <w:rPr>
          <w:b/>
          <w:bCs/>
          <w:sz w:val="24"/>
          <w:szCs w:val="24"/>
        </w:rPr>
        <w:t>rozdelený na samostatné objekty</w:t>
      </w:r>
      <w:r>
        <w:rPr>
          <w:sz w:val="24"/>
          <w:szCs w:val="24"/>
        </w:rPr>
        <w:t xml:space="preserve"> </w:t>
      </w:r>
      <w:r w:rsidRPr="006C1F51">
        <w:rPr>
          <w:sz w:val="24"/>
          <w:szCs w:val="24"/>
        </w:rPr>
        <w:t xml:space="preserve">( pre určenie výšky správneho </w:t>
      </w:r>
      <w:r>
        <w:rPr>
          <w:sz w:val="24"/>
          <w:szCs w:val="24"/>
        </w:rPr>
        <w:t xml:space="preserve">   </w:t>
      </w:r>
      <w:r w:rsidRPr="006C1F51">
        <w:rPr>
          <w:sz w:val="24"/>
          <w:szCs w:val="24"/>
        </w:rPr>
        <w:t>poplatku):</w:t>
      </w:r>
    </w:p>
    <w:p w:rsidR="00D43701" w:rsidRDefault="00D43701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</w:pPr>
    </w:p>
    <w:p w:rsidR="005F5500" w:rsidRDefault="005F5500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  <w:rPr>
          <w:sz w:val="24"/>
          <w:szCs w:val="24"/>
        </w:rPr>
      </w:pPr>
    </w:p>
    <w:p w:rsidR="00D43701" w:rsidRDefault="00D43701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</w:pPr>
    </w:p>
    <w:p w:rsidR="00D43701" w:rsidRPr="009772A0" w:rsidRDefault="00D43701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</w:pPr>
      <w:r w:rsidRPr="009772A0">
        <w:t>Telefonický kontakt:</w:t>
      </w:r>
    </w:p>
    <w:p w:rsidR="00D43701" w:rsidRDefault="00D43701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</w:p>
    <w:p w:rsidR="00D43701" w:rsidRPr="009772A0" w:rsidRDefault="00D43701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D43701" w:rsidRPr="00E231E9" w:rsidRDefault="00D43701" w:rsidP="00DC0661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D43701" w:rsidRPr="00E231E9" w:rsidRDefault="00D43701" w:rsidP="00DC0661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D43701" w:rsidRPr="00E231E9" w:rsidRDefault="00D43701" w:rsidP="00DC0661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D43701" w:rsidRDefault="00D43701" w:rsidP="00DC0661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D43701" w:rsidRDefault="00D43701" w:rsidP="00DC0661">
      <w:pPr>
        <w:spacing w:line="240" w:lineRule="atLeast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t>Prílohy: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 xml:space="preserve">Ak stavebník nie je vlastníkom stavebného pozemku, preukázať súhlas vlastníka pozemku alebo iné právo k pozemku ( v zmysle § 139 Stavebného zákona napr. nájomná zmluva, zmluva o vstavbe, zmluva o vecnom bremene) 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2x Projektová dokumentácia stavby (vrátane profesií, domových prípojok, projektu odvedenia dažďových vôd zo striech a spevnených plôch) a situácia osadenia stavby M 1:200 (vrátane susedných stavieb, uličných pohľadov a napojenia na inžinierske siete). PD bude vypracovaná oprávnenou osobou, ak ide o stavby podľa § 45 ods. 6 písm. a/ zákona, postačí dokumentácia vypracovaná osobou s príslušným odborným vzdelaním.</w:t>
      </w:r>
    </w:p>
    <w:p w:rsidR="00D43701" w:rsidRPr="00AF13B5" w:rsidRDefault="00D43701" w:rsidP="00D46317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Doklad o odbornej spôsobilosti projektanta (fotokópia, adresa bydliska)</w:t>
      </w:r>
    </w:p>
    <w:p w:rsidR="00D43701" w:rsidRPr="00AF13B5" w:rsidRDefault="00D43701" w:rsidP="00A3326E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Záväzné stanovisko Hlavného mesta SR Bratislavy k investičnej činnosti  (Primaciálne nám. 1, Bratislava)</w:t>
      </w:r>
    </w:p>
    <w:p w:rsidR="00D43701" w:rsidRPr="00AF13B5" w:rsidRDefault="00D43701" w:rsidP="00DC0661">
      <w:pPr>
        <w:numPr>
          <w:ilvl w:val="0"/>
          <w:numId w:val="38"/>
        </w:numPr>
        <w:rPr>
          <w:sz w:val="18"/>
          <w:szCs w:val="18"/>
        </w:rPr>
      </w:pPr>
      <w:r w:rsidRPr="00AF13B5">
        <w:rPr>
          <w:sz w:val="18"/>
          <w:szCs w:val="18"/>
        </w:rPr>
        <w:t>Vyjadrenie Bratislavskej vodárenskej spoločnosti, a. s. (Prešovská 48, Bratislava)</w:t>
      </w:r>
    </w:p>
    <w:p w:rsidR="00D43701" w:rsidRPr="00AF13B5" w:rsidRDefault="00D43701" w:rsidP="00DC0661">
      <w:pPr>
        <w:numPr>
          <w:ilvl w:val="0"/>
          <w:numId w:val="38"/>
        </w:numPr>
        <w:rPr>
          <w:sz w:val="18"/>
          <w:szCs w:val="18"/>
        </w:rPr>
      </w:pPr>
      <w:r w:rsidRPr="00AF13B5">
        <w:rPr>
          <w:sz w:val="18"/>
          <w:szCs w:val="18"/>
        </w:rPr>
        <w:t>Vyjadrenie Západoslovenskej distribučnej, a. s. (Čulenova 6, Bratislava)</w:t>
      </w:r>
    </w:p>
    <w:p w:rsidR="00D43701" w:rsidRPr="00AF13B5" w:rsidRDefault="00D43701" w:rsidP="00DC0661">
      <w:pPr>
        <w:numPr>
          <w:ilvl w:val="0"/>
          <w:numId w:val="38"/>
        </w:numPr>
        <w:rPr>
          <w:sz w:val="18"/>
          <w:szCs w:val="18"/>
        </w:rPr>
      </w:pPr>
      <w:r w:rsidRPr="00AF13B5">
        <w:rPr>
          <w:sz w:val="18"/>
          <w:szCs w:val="18"/>
        </w:rPr>
        <w:t>Vyjadrenie SPP – distribúcia, a. s. (Mlynské Nivy 44/b, Bratislava)</w:t>
      </w:r>
    </w:p>
    <w:p w:rsidR="00D43701" w:rsidRPr="00AF13B5" w:rsidRDefault="00D43701" w:rsidP="00DC0661">
      <w:pPr>
        <w:numPr>
          <w:ilvl w:val="0"/>
          <w:numId w:val="38"/>
        </w:numPr>
        <w:rPr>
          <w:sz w:val="18"/>
          <w:szCs w:val="18"/>
        </w:rPr>
      </w:pPr>
      <w:r w:rsidRPr="00AF13B5">
        <w:rPr>
          <w:sz w:val="18"/>
          <w:szCs w:val="18"/>
        </w:rPr>
        <w:t xml:space="preserve">Vyjadrenie Bratislavskej teplárenskej, </w:t>
      </w:r>
      <w:proofErr w:type="spellStart"/>
      <w:r w:rsidRPr="00AF13B5">
        <w:rPr>
          <w:sz w:val="18"/>
          <w:szCs w:val="18"/>
        </w:rPr>
        <w:t>a.s</w:t>
      </w:r>
      <w:proofErr w:type="spellEnd"/>
      <w:r w:rsidRPr="00AF13B5">
        <w:rPr>
          <w:sz w:val="18"/>
          <w:szCs w:val="18"/>
        </w:rPr>
        <w:t>. (Bajkalská 21/A, Bratislava )</w:t>
      </w:r>
    </w:p>
    <w:p w:rsidR="00D43701" w:rsidRPr="00AF13B5" w:rsidRDefault="00D43701" w:rsidP="00981C52">
      <w:pPr>
        <w:numPr>
          <w:ilvl w:val="0"/>
          <w:numId w:val="38"/>
        </w:numPr>
        <w:rPr>
          <w:sz w:val="18"/>
          <w:szCs w:val="18"/>
        </w:rPr>
      </w:pPr>
      <w:r w:rsidRPr="00AF13B5">
        <w:rPr>
          <w:sz w:val="18"/>
          <w:szCs w:val="18"/>
        </w:rPr>
        <w:t>Vyjadrenia Okresného úradu Bratislava, odbor starostlivosti o ŽP, Tomášikova 46, Bratislava (voda, odpady, ovzdušie, príroda a krajina a environmentálne činnosti)</w:t>
      </w:r>
    </w:p>
    <w:p w:rsidR="00D43701" w:rsidRPr="00AF13B5" w:rsidRDefault="00D43701" w:rsidP="00DC0661">
      <w:pPr>
        <w:numPr>
          <w:ilvl w:val="0"/>
          <w:numId w:val="38"/>
        </w:numPr>
        <w:rPr>
          <w:sz w:val="18"/>
          <w:szCs w:val="18"/>
        </w:rPr>
      </w:pPr>
      <w:r w:rsidRPr="00AF13B5">
        <w:rPr>
          <w:sz w:val="18"/>
          <w:szCs w:val="18"/>
        </w:rPr>
        <w:t>Stanovisko Hl. mesta  SR k povoleniu stavby malého zdroja znečisťovania ovzdušia (Primaciálne nám. 1, BA)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Vyjadrenie Hasičského a záchranného útvaru hl. mesta SR Bratislavy (Radlinského 6, Bratislava)</w:t>
      </w:r>
    </w:p>
    <w:p w:rsidR="00D43701" w:rsidRPr="00AF13B5" w:rsidRDefault="00D43701" w:rsidP="00A3326E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Vyjadrenie Dopravného úradu (Letisko M. R. Štefánika, Bratislava)</w:t>
      </w:r>
    </w:p>
    <w:p w:rsidR="00D43701" w:rsidRPr="00AF13B5" w:rsidRDefault="00D43701" w:rsidP="00981C52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Vyjadrenie Okresného úradu Bratislava, Pozemkový a lesný odbor (ak sa stavba umiestňuje na záhrade, prípadne vo vinici a pod. ) (Tomášikova 46, Bratislava)</w:t>
      </w:r>
    </w:p>
    <w:p w:rsidR="00D43701" w:rsidRPr="00AF13B5" w:rsidRDefault="00D43701" w:rsidP="00D46317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Vyjadrenie Okresného úradu Bratislava, Pozemkový a lesný odbor (ak sa stavba umiestňuje v ochrannom pásme lesa ) (Tomášikova 46, Bratislava)</w:t>
      </w:r>
    </w:p>
    <w:p w:rsidR="00D43701" w:rsidRPr="00AF13B5" w:rsidRDefault="00D43701" w:rsidP="00981C52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Vyjadrenie Ministerstva dopravy a výstavby SR, sekcia železničnej dopravy a dráh, odbor Dráhový stavebný úrad, Bratislava (ak sa stavba umiestňuje v blízkosti dráhy) (Nám. slobody 6, Bratislava)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Vyjadrenie Bratislavského samosprávneho kraja (ak sa stavba umiestňuje v blízkosti trolejových vedení) (Drieňová 19, Bratislava)</w:t>
      </w:r>
    </w:p>
    <w:p w:rsidR="00D43701" w:rsidRPr="00AF13B5" w:rsidRDefault="00D43701" w:rsidP="00A3326E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Vyjadrenie Technickej inšpekcie SR (ak je súčasťou stavby vyhradené technické zariadenie napr. výťah) (</w:t>
      </w:r>
      <w:proofErr w:type="spellStart"/>
      <w:r w:rsidRPr="00AF13B5">
        <w:rPr>
          <w:sz w:val="18"/>
          <w:szCs w:val="18"/>
        </w:rPr>
        <w:t>Holekova</w:t>
      </w:r>
      <w:proofErr w:type="spellEnd"/>
      <w:r w:rsidRPr="00AF13B5">
        <w:rPr>
          <w:sz w:val="18"/>
          <w:szCs w:val="18"/>
        </w:rPr>
        <w:t xml:space="preserve"> 3, Bratislava)</w:t>
      </w:r>
    </w:p>
    <w:p w:rsidR="00D43701" w:rsidRPr="00AF13B5" w:rsidRDefault="00D43701" w:rsidP="00DC0661">
      <w:pPr>
        <w:numPr>
          <w:ilvl w:val="0"/>
          <w:numId w:val="38"/>
        </w:numPr>
        <w:rPr>
          <w:sz w:val="18"/>
          <w:szCs w:val="18"/>
        </w:rPr>
      </w:pPr>
      <w:r w:rsidRPr="00AF13B5">
        <w:rPr>
          <w:sz w:val="18"/>
          <w:szCs w:val="18"/>
        </w:rPr>
        <w:t>Plná moc (v prípade, ak sa žiadateľ dá zastupovať)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Právoplatné rozhodnutie o výrube drevín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Geometrický plán skutočného zamerania stavby (GP musí byť overený správou katastra nehnuteľnosti)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Zápis do digitálnej technickej mapy mesta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Doklad o nakladaní so stavebným odpadom počas výstavby (Stanovisko Okresného úradu Bratislava, Tomášikova 46, odbor životné prostredie – odpadové hospodárstvo)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Právoplatné kolaudačné rozhodnutie príslušného stavebného úradu pre vodné stavby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Právoplatné kolaudačné rozhodnutie príslušného stavebného úradu pre miestne a účelové komunikácie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Povolenie zriadenia vjazdu na miestnu (verejnú) komunikáciu</w:t>
      </w:r>
    </w:p>
    <w:p w:rsidR="00D43701" w:rsidRPr="00AF13B5" w:rsidRDefault="00D43701" w:rsidP="00DC0661">
      <w:pPr>
        <w:numPr>
          <w:ilvl w:val="0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Doklady o splnení základných požiadaviek na stavby</w:t>
      </w:r>
    </w:p>
    <w:p w:rsidR="00D43701" w:rsidRPr="00AF13B5" w:rsidRDefault="00D43701" w:rsidP="00981C52">
      <w:pPr>
        <w:numPr>
          <w:ilvl w:val="1"/>
          <w:numId w:val="38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revízna správa NN prípojky a vnútornej elektroinštalácie, (EPS)</w:t>
      </w:r>
    </w:p>
    <w:p w:rsidR="00D43701" w:rsidRPr="00AF13B5" w:rsidRDefault="00D43701" w:rsidP="00981C52">
      <w:pPr>
        <w:numPr>
          <w:ilvl w:val="1"/>
          <w:numId w:val="38"/>
        </w:num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18"/>
          <w:szCs w:val="18"/>
        </w:rPr>
      </w:pPr>
      <w:r w:rsidRPr="00AF13B5">
        <w:rPr>
          <w:sz w:val="18"/>
          <w:szCs w:val="18"/>
        </w:rPr>
        <w:t>revízna správa bleskozvodu</w:t>
      </w:r>
    </w:p>
    <w:p w:rsidR="00D43701" w:rsidRPr="00AF13B5" w:rsidRDefault="00D43701" w:rsidP="00981C52">
      <w:pPr>
        <w:numPr>
          <w:ilvl w:val="1"/>
          <w:numId w:val="38"/>
        </w:num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18"/>
          <w:szCs w:val="18"/>
        </w:rPr>
      </w:pPr>
      <w:r w:rsidRPr="00AF13B5">
        <w:rPr>
          <w:sz w:val="18"/>
          <w:szCs w:val="18"/>
        </w:rPr>
        <w:t>revízna správa plynoinštalácii (prípojka a vnútorná inštalácia), tlaková skúška plynového potrubia</w:t>
      </w:r>
    </w:p>
    <w:p w:rsidR="00D43701" w:rsidRPr="00AF13B5" w:rsidRDefault="00D43701" w:rsidP="00981C52">
      <w:pPr>
        <w:numPr>
          <w:ilvl w:val="1"/>
          <w:numId w:val="38"/>
        </w:num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18"/>
          <w:szCs w:val="18"/>
        </w:rPr>
      </w:pPr>
      <w:r w:rsidRPr="00AF13B5">
        <w:rPr>
          <w:sz w:val="18"/>
          <w:szCs w:val="18"/>
        </w:rPr>
        <w:t>osvedčenie o </w:t>
      </w:r>
      <w:proofErr w:type="spellStart"/>
      <w:r w:rsidRPr="00AF13B5">
        <w:rPr>
          <w:sz w:val="18"/>
          <w:szCs w:val="18"/>
        </w:rPr>
        <w:t>nezávadnosti</w:t>
      </w:r>
      <w:proofErr w:type="spellEnd"/>
      <w:r w:rsidRPr="00AF13B5">
        <w:rPr>
          <w:sz w:val="18"/>
          <w:szCs w:val="18"/>
        </w:rPr>
        <w:t xml:space="preserve"> komína</w:t>
      </w:r>
    </w:p>
    <w:p w:rsidR="00D43701" w:rsidRPr="00AF13B5" w:rsidRDefault="00D43701" w:rsidP="00981C52">
      <w:pPr>
        <w:numPr>
          <w:ilvl w:val="1"/>
          <w:numId w:val="38"/>
        </w:num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18"/>
          <w:szCs w:val="18"/>
        </w:rPr>
      </w:pPr>
      <w:r w:rsidRPr="00AF13B5">
        <w:rPr>
          <w:sz w:val="18"/>
          <w:szCs w:val="18"/>
        </w:rPr>
        <w:t>tlakové skúšky vodovodu, skúška tesnosti kanalizácie, vykurovacia skúška</w:t>
      </w:r>
    </w:p>
    <w:p w:rsidR="00D43701" w:rsidRPr="00AF13B5" w:rsidRDefault="00D43701" w:rsidP="00981C52">
      <w:pPr>
        <w:numPr>
          <w:ilvl w:val="1"/>
          <w:numId w:val="38"/>
        </w:num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18"/>
          <w:szCs w:val="18"/>
        </w:rPr>
      </w:pPr>
      <w:r w:rsidRPr="00AF13B5">
        <w:rPr>
          <w:sz w:val="18"/>
          <w:szCs w:val="18"/>
        </w:rPr>
        <w:t>energetický certifikát</w:t>
      </w:r>
    </w:p>
    <w:p w:rsidR="00D43701" w:rsidRPr="00AF13B5" w:rsidRDefault="00D43701" w:rsidP="00981C52">
      <w:pPr>
        <w:numPr>
          <w:ilvl w:val="1"/>
          <w:numId w:val="38"/>
        </w:num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18"/>
          <w:szCs w:val="18"/>
        </w:rPr>
      </w:pPr>
      <w:r w:rsidRPr="00AF13B5">
        <w:rPr>
          <w:sz w:val="18"/>
          <w:szCs w:val="18"/>
        </w:rPr>
        <w:t>vyhlásenie o parametroch st. výrobkov, certifikáty, prehlásenia o zhode stavebných výrobkov</w:t>
      </w:r>
    </w:p>
    <w:p w:rsidR="00D43701" w:rsidRPr="00AF13B5" w:rsidRDefault="00D43701" w:rsidP="00981C52">
      <w:pPr>
        <w:numPr>
          <w:ilvl w:val="0"/>
          <w:numId w:val="38"/>
        </w:numPr>
        <w:tabs>
          <w:tab w:val="num" w:pos="540"/>
        </w:tabs>
        <w:jc w:val="both"/>
        <w:rPr>
          <w:sz w:val="18"/>
          <w:szCs w:val="18"/>
        </w:rPr>
      </w:pPr>
      <w:r w:rsidRPr="00AF13B5">
        <w:rPr>
          <w:sz w:val="18"/>
          <w:szCs w:val="18"/>
        </w:rPr>
        <w:t>Ďalšie doklady (týka sa právnických osôb)</w:t>
      </w:r>
      <w:r w:rsidRPr="00AF13B5">
        <w:rPr>
          <w:sz w:val="18"/>
          <w:szCs w:val="18"/>
        </w:rPr>
        <w:tab/>
      </w:r>
    </w:p>
    <w:p w:rsidR="00D43701" w:rsidRPr="00AF13B5" w:rsidRDefault="00D43701" w:rsidP="00981C52">
      <w:pPr>
        <w:numPr>
          <w:ilvl w:val="2"/>
          <w:numId w:val="43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funkčné skúšky VZT</w:t>
      </w:r>
    </w:p>
    <w:p w:rsidR="00D43701" w:rsidRPr="00AF13B5" w:rsidRDefault="00D43701" w:rsidP="00981C52">
      <w:pPr>
        <w:numPr>
          <w:ilvl w:val="2"/>
          <w:numId w:val="43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povolenie Okresného úradu Bratislava, odbor starostlivosti o ŽP,  k užívaniu zdroja znečisťovania ovzdušia (stredný a veľký zdroj)</w:t>
      </w:r>
    </w:p>
    <w:p w:rsidR="00D43701" w:rsidRPr="00AF13B5" w:rsidRDefault="00D43701" w:rsidP="00981C52">
      <w:pPr>
        <w:numPr>
          <w:ilvl w:val="2"/>
          <w:numId w:val="43"/>
        </w:numPr>
        <w:jc w:val="both"/>
        <w:rPr>
          <w:sz w:val="18"/>
          <w:szCs w:val="18"/>
        </w:rPr>
      </w:pPr>
      <w:r w:rsidRPr="00AF13B5">
        <w:rPr>
          <w:sz w:val="18"/>
          <w:szCs w:val="18"/>
        </w:rPr>
        <w:t>doklad o vykonaní  úradnej skúšky  k vyhradeným technickým zariadeniam (výťah, tlakové nádoby, VZT ....)</w:t>
      </w:r>
    </w:p>
    <w:p w:rsidR="00D43701" w:rsidRPr="00AF13B5" w:rsidRDefault="00D43701" w:rsidP="00981C52">
      <w:pPr>
        <w:numPr>
          <w:ilvl w:val="0"/>
          <w:numId w:val="38"/>
        </w:numPr>
        <w:rPr>
          <w:sz w:val="18"/>
          <w:szCs w:val="18"/>
        </w:rPr>
      </w:pPr>
      <w:r w:rsidRPr="00AF13B5">
        <w:rPr>
          <w:sz w:val="18"/>
          <w:szCs w:val="18"/>
        </w:rPr>
        <w:t>Doklad o zaplatení správneho poplatku – poplatok sa hradí na základe predpisu, ktorý pripravia na stavebnom úrade</w:t>
      </w:r>
    </w:p>
    <w:p w:rsidR="00D43701" w:rsidRDefault="00D43701" w:rsidP="00D9602B">
      <w:pPr>
        <w:jc w:val="center"/>
        <w:rPr>
          <w:b/>
          <w:bCs/>
          <w:sz w:val="24"/>
          <w:szCs w:val="24"/>
        </w:rPr>
      </w:pPr>
    </w:p>
    <w:p w:rsidR="00D43701" w:rsidRDefault="00D43701" w:rsidP="00D9602B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</w:t>
      </w:r>
      <w:r>
        <w:rPr>
          <w:b/>
          <w:bCs/>
          <w:sz w:val="24"/>
          <w:szCs w:val="24"/>
        </w:rPr>
        <w:t>a</w:t>
      </w:r>
      <w:r w:rsidRPr="00947E2E">
        <w:rPr>
          <w:b/>
          <w:bCs/>
          <w:sz w:val="24"/>
          <w:szCs w:val="24"/>
        </w:rPr>
        <w:t>lšie doplňujúce podklady</w:t>
      </w:r>
      <w:r>
        <w:rPr>
          <w:b/>
          <w:bCs/>
          <w:sz w:val="24"/>
          <w:szCs w:val="24"/>
        </w:rPr>
        <w:t>.</w:t>
      </w:r>
    </w:p>
    <w:p w:rsidR="00D43701" w:rsidRDefault="00D43701" w:rsidP="00D9602B">
      <w:pPr>
        <w:jc w:val="center"/>
        <w:rPr>
          <w:b/>
          <w:bCs/>
          <w:sz w:val="24"/>
          <w:szCs w:val="24"/>
        </w:rPr>
      </w:pPr>
    </w:p>
    <w:p w:rsidR="00D43701" w:rsidRDefault="00D43701" w:rsidP="00AF13B5">
      <w:pPr>
        <w:rPr>
          <w:sz w:val="18"/>
          <w:szCs w:val="18"/>
        </w:rPr>
      </w:pPr>
    </w:p>
    <w:p w:rsidR="00D43701" w:rsidRPr="00F823DB" w:rsidRDefault="00D43701" w:rsidP="00224966">
      <w:pPr>
        <w:jc w:val="both"/>
        <w:rPr>
          <w:iCs/>
          <w:sz w:val="18"/>
          <w:szCs w:val="18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5F5500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5F5500" w:rsidRPr="00E52E3B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5F5500">
        <w:rPr>
          <w:color w:val="0000FF"/>
          <w:sz w:val="18"/>
          <w:szCs w:val="18"/>
        </w:rPr>
        <w:t xml:space="preserve"> </w:t>
      </w:r>
      <w:r w:rsidR="005F5500">
        <w:rPr>
          <w:sz w:val="18"/>
          <w:szCs w:val="18"/>
        </w:rPr>
        <w:t xml:space="preserve">a v tlačenej forme na pulte vrátnice Miestneho </w:t>
      </w:r>
      <w:bookmarkStart w:id="0" w:name="_GoBack"/>
      <w:bookmarkEnd w:id="0"/>
      <w:r w:rsidR="005F5500">
        <w:rPr>
          <w:sz w:val="18"/>
          <w:szCs w:val="18"/>
        </w:rPr>
        <w:t xml:space="preserve">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p w:rsidR="00D43701" w:rsidRDefault="00D43701" w:rsidP="00D9602B">
      <w:pPr>
        <w:jc w:val="center"/>
        <w:rPr>
          <w:b/>
          <w:bCs/>
          <w:sz w:val="24"/>
          <w:szCs w:val="24"/>
        </w:rPr>
      </w:pPr>
    </w:p>
    <w:sectPr w:rsidR="00D43701" w:rsidSect="00D9602B">
      <w:footerReference w:type="default" r:id="rId9"/>
      <w:pgSz w:w="11906" w:h="16838" w:code="9"/>
      <w:pgMar w:top="567" w:right="1021" w:bottom="0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68" w:rsidRDefault="00510868">
      <w:r>
        <w:separator/>
      </w:r>
    </w:p>
  </w:endnote>
  <w:endnote w:type="continuationSeparator" w:id="0">
    <w:p w:rsidR="00510868" w:rsidRDefault="0051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01" w:rsidRPr="00716A18" w:rsidRDefault="00D43701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68" w:rsidRDefault="00510868">
      <w:r>
        <w:separator/>
      </w:r>
    </w:p>
  </w:footnote>
  <w:footnote w:type="continuationSeparator" w:id="0">
    <w:p w:rsidR="00510868" w:rsidRDefault="0051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29FD"/>
    <w:multiLevelType w:val="hybridMultilevel"/>
    <w:tmpl w:val="1C3A2C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18C4845"/>
    <w:multiLevelType w:val="hybridMultilevel"/>
    <w:tmpl w:val="35A691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4001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F6442"/>
    <w:multiLevelType w:val="multilevel"/>
    <w:tmpl w:val="97FAC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6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4"/>
  </w:num>
  <w:num w:numId="5">
    <w:abstractNumId w:val="5"/>
  </w:num>
  <w:num w:numId="6">
    <w:abstractNumId w:val="12"/>
  </w:num>
  <w:num w:numId="7">
    <w:abstractNumId w:val="29"/>
  </w:num>
  <w:num w:numId="8">
    <w:abstractNumId w:val="11"/>
  </w:num>
  <w:num w:numId="9">
    <w:abstractNumId w:val="16"/>
  </w:num>
  <w:num w:numId="10">
    <w:abstractNumId w:val="20"/>
  </w:num>
  <w:num w:numId="11">
    <w:abstractNumId w:val="10"/>
  </w:num>
  <w:num w:numId="12">
    <w:abstractNumId w:val="32"/>
  </w:num>
  <w:num w:numId="13">
    <w:abstractNumId w:val="22"/>
  </w:num>
  <w:num w:numId="14">
    <w:abstractNumId w:val="3"/>
  </w:num>
  <w:num w:numId="15">
    <w:abstractNumId w:val="9"/>
  </w:num>
  <w:num w:numId="16">
    <w:abstractNumId w:val="14"/>
  </w:num>
  <w:num w:numId="17">
    <w:abstractNumId w:val="28"/>
  </w:num>
  <w:num w:numId="18">
    <w:abstractNumId w:val="6"/>
  </w:num>
  <w:num w:numId="19">
    <w:abstractNumId w:val="41"/>
  </w:num>
  <w:num w:numId="20">
    <w:abstractNumId w:val="8"/>
  </w:num>
  <w:num w:numId="21">
    <w:abstractNumId w:val="7"/>
  </w:num>
  <w:num w:numId="22">
    <w:abstractNumId w:val="38"/>
  </w:num>
  <w:num w:numId="23">
    <w:abstractNumId w:val="23"/>
  </w:num>
  <w:num w:numId="24">
    <w:abstractNumId w:val="33"/>
  </w:num>
  <w:num w:numId="25">
    <w:abstractNumId w:val="18"/>
  </w:num>
  <w:num w:numId="26">
    <w:abstractNumId w:val="1"/>
  </w:num>
  <w:num w:numId="27">
    <w:abstractNumId w:val="31"/>
  </w:num>
  <w:num w:numId="28">
    <w:abstractNumId w:val="19"/>
  </w:num>
  <w:num w:numId="29">
    <w:abstractNumId w:val="27"/>
  </w:num>
  <w:num w:numId="30">
    <w:abstractNumId w:val="40"/>
  </w:num>
  <w:num w:numId="31">
    <w:abstractNumId w:val="36"/>
  </w:num>
  <w:num w:numId="32">
    <w:abstractNumId w:val="37"/>
  </w:num>
  <w:num w:numId="33">
    <w:abstractNumId w:val="30"/>
  </w:num>
  <w:num w:numId="34">
    <w:abstractNumId w:val="2"/>
  </w:num>
  <w:num w:numId="35">
    <w:abstractNumId w:val="0"/>
  </w:num>
  <w:num w:numId="36">
    <w:abstractNumId w:val="35"/>
  </w:num>
  <w:num w:numId="37">
    <w:abstractNumId w:val="17"/>
  </w:num>
  <w:num w:numId="38">
    <w:abstractNumId w:val="24"/>
  </w:num>
  <w:num w:numId="39">
    <w:abstractNumId w:val="42"/>
  </w:num>
  <w:num w:numId="40">
    <w:abstractNumId w:val="21"/>
  </w:num>
  <w:num w:numId="41">
    <w:abstractNumId w:val="39"/>
  </w:num>
  <w:num w:numId="42">
    <w:abstractNumId w:val="1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30AB7"/>
    <w:rsid w:val="00034B56"/>
    <w:rsid w:val="00035525"/>
    <w:rsid w:val="000514B2"/>
    <w:rsid w:val="00055CB3"/>
    <w:rsid w:val="000955E4"/>
    <w:rsid w:val="00097B9B"/>
    <w:rsid w:val="000B1331"/>
    <w:rsid w:val="000B5BFB"/>
    <w:rsid w:val="000C1FAA"/>
    <w:rsid w:val="000D0291"/>
    <w:rsid w:val="00107B50"/>
    <w:rsid w:val="00117DD1"/>
    <w:rsid w:val="00146559"/>
    <w:rsid w:val="00154739"/>
    <w:rsid w:val="001631D2"/>
    <w:rsid w:val="00165A98"/>
    <w:rsid w:val="0019691F"/>
    <w:rsid w:val="001A05DC"/>
    <w:rsid w:val="001A346D"/>
    <w:rsid w:val="001B424C"/>
    <w:rsid w:val="001C2BD1"/>
    <w:rsid w:val="001E3364"/>
    <w:rsid w:val="001E59C4"/>
    <w:rsid w:val="001F24E3"/>
    <w:rsid w:val="002156F4"/>
    <w:rsid w:val="00224966"/>
    <w:rsid w:val="002317DF"/>
    <w:rsid w:val="002346EE"/>
    <w:rsid w:val="00235C4A"/>
    <w:rsid w:val="0024247E"/>
    <w:rsid w:val="002460C7"/>
    <w:rsid w:val="002467DB"/>
    <w:rsid w:val="0025062F"/>
    <w:rsid w:val="002657FB"/>
    <w:rsid w:val="002702B0"/>
    <w:rsid w:val="00273419"/>
    <w:rsid w:val="002959F1"/>
    <w:rsid w:val="002A58A7"/>
    <w:rsid w:val="002B01C2"/>
    <w:rsid w:val="002B7F8A"/>
    <w:rsid w:val="002F50FC"/>
    <w:rsid w:val="00304670"/>
    <w:rsid w:val="00311503"/>
    <w:rsid w:val="003152ED"/>
    <w:rsid w:val="00347488"/>
    <w:rsid w:val="003506D1"/>
    <w:rsid w:val="0037650E"/>
    <w:rsid w:val="00386253"/>
    <w:rsid w:val="00394DA3"/>
    <w:rsid w:val="003B3520"/>
    <w:rsid w:val="003C6DFA"/>
    <w:rsid w:val="003E3CBB"/>
    <w:rsid w:val="003F4C4C"/>
    <w:rsid w:val="003F5F26"/>
    <w:rsid w:val="00402C60"/>
    <w:rsid w:val="00432DFC"/>
    <w:rsid w:val="00483C7F"/>
    <w:rsid w:val="004978D2"/>
    <w:rsid w:val="004A3837"/>
    <w:rsid w:val="004A50AA"/>
    <w:rsid w:val="004E1C40"/>
    <w:rsid w:val="004E28A0"/>
    <w:rsid w:val="005020A2"/>
    <w:rsid w:val="00510868"/>
    <w:rsid w:val="00532F97"/>
    <w:rsid w:val="00535CC9"/>
    <w:rsid w:val="00543A56"/>
    <w:rsid w:val="005613EB"/>
    <w:rsid w:val="005773E0"/>
    <w:rsid w:val="005A1ED5"/>
    <w:rsid w:val="005B538A"/>
    <w:rsid w:val="005C6BE1"/>
    <w:rsid w:val="005C716C"/>
    <w:rsid w:val="005D62A6"/>
    <w:rsid w:val="005F5500"/>
    <w:rsid w:val="00605324"/>
    <w:rsid w:val="00613755"/>
    <w:rsid w:val="00620A10"/>
    <w:rsid w:val="006647E7"/>
    <w:rsid w:val="00667DC3"/>
    <w:rsid w:val="00674CDD"/>
    <w:rsid w:val="006815C0"/>
    <w:rsid w:val="006818EA"/>
    <w:rsid w:val="006831B9"/>
    <w:rsid w:val="006967ED"/>
    <w:rsid w:val="006B31BB"/>
    <w:rsid w:val="006C1F51"/>
    <w:rsid w:val="006D0E61"/>
    <w:rsid w:val="00702B06"/>
    <w:rsid w:val="007044D3"/>
    <w:rsid w:val="00716A18"/>
    <w:rsid w:val="00726D84"/>
    <w:rsid w:val="0072795A"/>
    <w:rsid w:val="00753EEF"/>
    <w:rsid w:val="007615D5"/>
    <w:rsid w:val="00796BAC"/>
    <w:rsid w:val="00805032"/>
    <w:rsid w:val="00813B26"/>
    <w:rsid w:val="00814B8D"/>
    <w:rsid w:val="0086191D"/>
    <w:rsid w:val="008746E0"/>
    <w:rsid w:val="008872F8"/>
    <w:rsid w:val="00891AB1"/>
    <w:rsid w:val="008B4653"/>
    <w:rsid w:val="008C6C0E"/>
    <w:rsid w:val="008D7EC0"/>
    <w:rsid w:val="009029E5"/>
    <w:rsid w:val="0092119C"/>
    <w:rsid w:val="009248E4"/>
    <w:rsid w:val="00927B50"/>
    <w:rsid w:val="00930CC7"/>
    <w:rsid w:val="009421A1"/>
    <w:rsid w:val="00946CF1"/>
    <w:rsid w:val="00947E2E"/>
    <w:rsid w:val="009534C9"/>
    <w:rsid w:val="00964B0A"/>
    <w:rsid w:val="009772A0"/>
    <w:rsid w:val="00981C52"/>
    <w:rsid w:val="00984BAE"/>
    <w:rsid w:val="00991615"/>
    <w:rsid w:val="00991CEF"/>
    <w:rsid w:val="00994B37"/>
    <w:rsid w:val="009A52DC"/>
    <w:rsid w:val="009B0405"/>
    <w:rsid w:val="009D59C7"/>
    <w:rsid w:val="009D76E5"/>
    <w:rsid w:val="009F5563"/>
    <w:rsid w:val="00A01E03"/>
    <w:rsid w:val="00A17275"/>
    <w:rsid w:val="00A3326E"/>
    <w:rsid w:val="00A46E01"/>
    <w:rsid w:val="00A51D89"/>
    <w:rsid w:val="00A53A1F"/>
    <w:rsid w:val="00A62424"/>
    <w:rsid w:val="00A66C0B"/>
    <w:rsid w:val="00A979CB"/>
    <w:rsid w:val="00AA156D"/>
    <w:rsid w:val="00AD0D07"/>
    <w:rsid w:val="00AD62EC"/>
    <w:rsid w:val="00AE7A6F"/>
    <w:rsid w:val="00AF13B5"/>
    <w:rsid w:val="00AF26E7"/>
    <w:rsid w:val="00AF455A"/>
    <w:rsid w:val="00B27721"/>
    <w:rsid w:val="00B56D15"/>
    <w:rsid w:val="00B703DF"/>
    <w:rsid w:val="00BA19B1"/>
    <w:rsid w:val="00BB6C7D"/>
    <w:rsid w:val="00BE0B79"/>
    <w:rsid w:val="00C31653"/>
    <w:rsid w:val="00C43579"/>
    <w:rsid w:val="00C47916"/>
    <w:rsid w:val="00CA49C4"/>
    <w:rsid w:val="00CB0C2C"/>
    <w:rsid w:val="00CC1E8C"/>
    <w:rsid w:val="00CC3C70"/>
    <w:rsid w:val="00CC5350"/>
    <w:rsid w:val="00CE7F68"/>
    <w:rsid w:val="00CF4685"/>
    <w:rsid w:val="00D071B0"/>
    <w:rsid w:val="00D1019B"/>
    <w:rsid w:val="00D16F96"/>
    <w:rsid w:val="00D43701"/>
    <w:rsid w:val="00D46317"/>
    <w:rsid w:val="00D5365C"/>
    <w:rsid w:val="00D62959"/>
    <w:rsid w:val="00D645C4"/>
    <w:rsid w:val="00D71CBC"/>
    <w:rsid w:val="00D9602B"/>
    <w:rsid w:val="00DB0427"/>
    <w:rsid w:val="00DC0661"/>
    <w:rsid w:val="00DC5C49"/>
    <w:rsid w:val="00DD56BE"/>
    <w:rsid w:val="00DD59CB"/>
    <w:rsid w:val="00DE7053"/>
    <w:rsid w:val="00E04116"/>
    <w:rsid w:val="00E16F53"/>
    <w:rsid w:val="00E231E9"/>
    <w:rsid w:val="00E54B1B"/>
    <w:rsid w:val="00E70ED4"/>
    <w:rsid w:val="00E77D68"/>
    <w:rsid w:val="00E81A8B"/>
    <w:rsid w:val="00E85442"/>
    <w:rsid w:val="00E93F6B"/>
    <w:rsid w:val="00E969CE"/>
    <w:rsid w:val="00EF0E16"/>
    <w:rsid w:val="00EF7272"/>
    <w:rsid w:val="00F34731"/>
    <w:rsid w:val="00F76749"/>
    <w:rsid w:val="00F823DB"/>
    <w:rsid w:val="00F84A55"/>
    <w:rsid w:val="00F858C7"/>
    <w:rsid w:val="00FC687A"/>
    <w:rsid w:val="00FD08B4"/>
    <w:rsid w:val="00FD7472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71D574-AFE6-4127-8A1F-3B4C43C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F34731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F34731"/>
    <w:rPr>
      <w:rFonts w:cs="Times New Roman"/>
      <w:sz w:val="20"/>
      <w:szCs w:val="20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34731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 w:val="22"/>
      <w:szCs w:val="22"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link w:val="Nzov"/>
    <w:uiPriority w:val="99"/>
    <w:locked/>
    <w:rsid w:val="00F34731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F3473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2012-04-05T08:51:00Z</cp:lastPrinted>
  <dcterms:created xsi:type="dcterms:W3CDTF">2020-05-20T09:02:00Z</dcterms:created>
  <dcterms:modified xsi:type="dcterms:W3CDTF">2020-05-22T07:35:00Z</dcterms:modified>
</cp:coreProperties>
</file>