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EE" w:rsidRDefault="004B16EE" w:rsidP="003A0065">
      <w:pPr>
        <w:jc w:val="center"/>
        <w:rPr>
          <w:b/>
          <w:sz w:val="28"/>
          <w:szCs w:val="28"/>
        </w:rPr>
      </w:pPr>
    </w:p>
    <w:p w:rsidR="004B16EE" w:rsidRDefault="004B16EE" w:rsidP="003A0065">
      <w:pPr>
        <w:jc w:val="center"/>
        <w:rPr>
          <w:b/>
          <w:sz w:val="28"/>
          <w:szCs w:val="28"/>
        </w:rPr>
      </w:pPr>
      <w:r>
        <w:rPr>
          <w:b/>
          <w:sz w:val="28"/>
          <w:szCs w:val="28"/>
        </w:rPr>
        <w:t xml:space="preserve">Žiadosť o povolenie na osobitné užívanie verejného priestranstva </w:t>
      </w:r>
    </w:p>
    <w:p w:rsidR="004B16EE" w:rsidRDefault="004B16EE" w:rsidP="003A0065">
      <w:pPr>
        <w:jc w:val="center"/>
        <w:rPr>
          <w:b/>
          <w:sz w:val="28"/>
          <w:szCs w:val="28"/>
        </w:rPr>
      </w:pPr>
      <w:r>
        <w:rPr>
          <w:b/>
          <w:sz w:val="28"/>
          <w:szCs w:val="28"/>
        </w:rPr>
        <w:t>na území  a vo vlastníctve resp. správe mestskej časti Bratislava – Nové Mesto</w:t>
      </w:r>
    </w:p>
    <w:p w:rsidR="004B16EE" w:rsidRPr="005B047D" w:rsidRDefault="004B16EE" w:rsidP="00865683">
      <w:pPr>
        <w:jc w:val="center"/>
        <w:rPr>
          <w:b/>
          <w:bCs/>
          <w:color w:val="FF0000"/>
          <w:sz w:val="22"/>
          <w:szCs w:val="22"/>
        </w:rPr>
      </w:pPr>
      <w:r w:rsidRPr="005B047D">
        <w:rPr>
          <w:b/>
          <w:bCs/>
          <w:color w:val="FF0000"/>
          <w:sz w:val="22"/>
          <w:szCs w:val="22"/>
        </w:rPr>
        <w:t>Tlačivo sa použije iba na prípady, kedy nebude dotknutá miestna komunikácia (vozovky a chodníky) a žiadosť sa nebude týkať akejkoľvek rozkopávky.</w:t>
      </w:r>
    </w:p>
    <w:p w:rsidR="004B16EE" w:rsidRPr="00C43B9D" w:rsidRDefault="004B16EE" w:rsidP="00C43B9D">
      <w:pPr>
        <w:jc w:val="center"/>
        <w:rPr>
          <w:b/>
          <w:sz w:val="28"/>
          <w:szCs w:val="28"/>
        </w:rPr>
      </w:pPr>
      <w:r>
        <w:rPr>
          <w:b/>
          <w:sz w:val="28"/>
          <w:szCs w:val="28"/>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5"/>
        <w:gridCol w:w="838"/>
        <w:gridCol w:w="819"/>
        <w:gridCol w:w="567"/>
        <w:gridCol w:w="1701"/>
        <w:gridCol w:w="850"/>
        <w:gridCol w:w="633"/>
        <w:gridCol w:w="545"/>
        <w:gridCol w:w="2508"/>
      </w:tblGrid>
      <w:tr w:rsidR="004B16EE" w:rsidTr="00AB1B20">
        <w:trPr>
          <w:cantSplit/>
          <w:trHeight w:hRule="exact" w:val="380"/>
        </w:trPr>
        <w:tc>
          <w:tcPr>
            <w:tcW w:w="1733" w:type="dxa"/>
            <w:gridSpan w:val="2"/>
            <w:tcBorders>
              <w:top w:val="nil"/>
              <w:left w:val="nil"/>
              <w:bottom w:val="nil"/>
              <w:right w:val="nil"/>
            </w:tcBorders>
            <w:vAlign w:val="bottom"/>
          </w:tcPr>
          <w:p w:rsidR="004B16EE" w:rsidRDefault="004B16EE" w:rsidP="00AB1B20">
            <w:pPr>
              <w:pStyle w:val="F2-ZkladnText"/>
              <w:rPr>
                <w:sz w:val="22"/>
              </w:rPr>
            </w:pPr>
            <w:r>
              <w:rPr>
                <w:sz w:val="22"/>
              </w:rPr>
              <w:t>Meno a priezvisko:</w:t>
            </w:r>
          </w:p>
        </w:tc>
        <w:tc>
          <w:tcPr>
            <w:tcW w:w="7623" w:type="dxa"/>
            <w:gridSpan w:val="7"/>
            <w:tcBorders>
              <w:top w:val="nil"/>
              <w:left w:val="nil"/>
              <w:bottom w:val="dotted" w:sz="4" w:space="0" w:color="auto"/>
              <w:right w:val="nil"/>
            </w:tcBorders>
            <w:vAlign w:val="bottom"/>
          </w:tcPr>
          <w:p w:rsidR="004B16EE" w:rsidRDefault="004B16EE" w:rsidP="00AB1B20">
            <w:pPr>
              <w:pStyle w:val="F2-ZkladnText"/>
              <w:rPr>
                <w:sz w:val="22"/>
              </w:rPr>
            </w:pPr>
          </w:p>
        </w:tc>
      </w:tr>
      <w:tr w:rsidR="004B16EE" w:rsidTr="00AB1B20">
        <w:trPr>
          <w:cantSplit/>
          <w:trHeight w:hRule="exact" w:val="380"/>
        </w:trPr>
        <w:tc>
          <w:tcPr>
            <w:tcW w:w="1733" w:type="dxa"/>
            <w:gridSpan w:val="2"/>
            <w:tcBorders>
              <w:top w:val="nil"/>
              <w:left w:val="nil"/>
              <w:bottom w:val="nil"/>
              <w:right w:val="nil"/>
            </w:tcBorders>
            <w:vAlign w:val="bottom"/>
          </w:tcPr>
          <w:p w:rsidR="004B16EE" w:rsidRDefault="004B16EE" w:rsidP="00AB1B20">
            <w:pPr>
              <w:pStyle w:val="F2-ZkladnText"/>
              <w:rPr>
                <w:sz w:val="22"/>
              </w:rPr>
            </w:pPr>
            <w:r>
              <w:rPr>
                <w:sz w:val="22"/>
              </w:rPr>
              <w:t>Obchodné meno:</w:t>
            </w:r>
          </w:p>
        </w:tc>
        <w:tc>
          <w:tcPr>
            <w:tcW w:w="4570" w:type="dxa"/>
            <w:gridSpan w:val="5"/>
            <w:tcBorders>
              <w:top w:val="nil"/>
              <w:left w:val="nil"/>
              <w:bottom w:val="dotted" w:sz="4" w:space="0" w:color="auto"/>
              <w:right w:val="nil"/>
            </w:tcBorders>
            <w:vAlign w:val="bottom"/>
          </w:tcPr>
          <w:p w:rsidR="004B16EE" w:rsidRDefault="004B16EE" w:rsidP="00AB1B20">
            <w:pPr>
              <w:pStyle w:val="F2-ZkladnText"/>
              <w:rPr>
                <w:sz w:val="22"/>
              </w:rPr>
            </w:pPr>
          </w:p>
        </w:tc>
        <w:tc>
          <w:tcPr>
            <w:tcW w:w="545" w:type="dxa"/>
            <w:tcBorders>
              <w:top w:val="nil"/>
              <w:left w:val="nil"/>
              <w:bottom w:val="nil"/>
              <w:right w:val="nil"/>
            </w:tcBorders>
            <w:vAlign w:val="bottom"/>
          </w:tcPr>
          <w:p w:rsidR="004B16EE" w:rsidRDefault="004B16EE" w:rsidP="00AB1B20">
            <w:pPr>
              <w:pStyle w:val="F2-ZkladnText"/>
              <w:jc w:val="center"/>
              <w:rPr>
                <w:sz w:val="22"/>
              </w:rPr>
            </w:pPr>
            <w:r>
              <w:rPr>
                <w:sz w:val="22"/>
              </w:rPr>
              <w:t>IČO:</w:t>
            </w:r>
          </w:p>
        </w:tc>
        <w:tc>
          <w:tcPr>
            <w:tcW w:w="2508" w:type="dxa"/>
            <w:tcBorders>
              <w:top w:val="nil"/>
              <w:left w:val="nil"/>
              <w:bottom w:val="dotted" w:sz="4" w:space="0" w:color="auto"/>
              <w:right w:val="nil"/>
            </w:tcBorders>
            <w:vAlign w:val="bottom"/>
          </w:tcPr>
          <w:p w:rsidR="004B16EE" w:rsidRDefault="004B16EE" w:rsidP="00AB1B20">
            <w:pPr>
              <w:pStyle w:val="F2-ZkladnText"/>
              <w:rPr>
                <w:sz w:val="22"/>
              </w:rPr>
            </w:pPr>
          </w:p>
        </w:tc>
      </w:tr>
      <w:tr w:rsidR="004B16EE" w:rsidTr="00AB1B20">
        <w:trPr>
          <w:cantSplit/>
          <w:trHeight w:hRule="exact" w:val="380"/>
        </w:trPr>
        <w:tc>
          <w:tcPr>
            <w:tcW w:w="1733" w:type="dxa"/>
            <w:gridSpan w:val="2"/>
            <w:tcBorders>
              <w:top w:val="nil"/>
              <w:left w:val="nil"/>
              <w:bottom w:val="nil"/>
              <w:right w:val="nil"/>
            </w:tcBorders>
            <w:vAlign w:val="bottom"/>
          </w:tcPr>
          <w:p w:rsidR="004B16EE" w:rsidRDefault="004B16EE" w:rsidP="00AB1B20">
            <w:pPr>
              <w:pStyle w:val="F2-ZkladnText"/>
              <w:rPr>
                <w:sz w:val="22"/>
              </w:rPr>
            </w:pPr>
            <w:r>
              <w:rPr>
                <w:sz w:val="22"/>
              </w:rPr>
              <w:t>Adresa a PSČ:</w:t>
            </w:r>
          </w:p>
        </w:tc>
        <w:tc>
          <w:tcPr>
            <w:tcW w:w="7623" w:type="dxa"/>
            <w:gridSpan w:val="7"/>
            <w:tcBorders>
              <w:top w:val="nil"/>
              <w:left w:val="nil"/>
              <w:bottom w:val="dotted" w:sz="4" w:space="0" w:color="auto"/>
              <w:right w:val="nil"/>
            </w:tcBorders>
            <w:vAlign w:val="bottom"/>
          </w:tcPr>
          <w:p w:rsidR="004B16EE" w:rsidRDefault="004B16EE" w:rsidP="00AB1B20">
            <w:pPr>
              <w:pStyle w:val="F2-ZkladnText"/>
              <w:rPr>
                <w:sz w:val="22"/>
              </w:rPr>
            </w:pPr>
          </w:p>
        </w:tc>
      </w:tr>
      <w:tr w:rsidR="004B16EE" w:rsidTr="00AB1B20">
        <w:trPr>
          <w:cantSplit/>
          <w:trHeight w:hRule="exact" w:val="380"/>
        </w:trPr>
        <w:tc>
          <w:tcPr>
            <w:tcW w:w="9356" w:type="dxa"/>
            <w:gridSpan w:val="9"/>
            <w:tcBorders>
              <w:top w:val="nil"/>
              <w:left w:val="nil"/>
              <w:bottom w:val="dotted" w:sz="4" w:space="0" w:color="auto"/>
              <w:right w:val="nil"/>
            </w:tcBorders>
            <w:vAlign w:val="bottom"/>
          </w:tcPr>
          <w:p w:rsidR="004B16EE" w:rsidRDefault="004B16EE" w:rsidP="00AB1B20">
            <w:pPr>
              <w:pStyle w:val="F2-ZkladnText"/>
              <w:jc w:val="left"/>
              <w:rPr>
                <w:sz w:val="22"/>
              </w:rPr>
            </w:pPr>
          </w:p>
        </w:tc>
      </w:tr>
      <w:tr w:rsidR="004B16EE" w:rsidTr="00AB1B20">
        <w:trPr>
          <w:cantSplit/>
          <w:trHeight w:hRule="exact" w:val="380"/>
        </w:trPr>
        <w:tc>
          <w:tcPr>
            <w:tcW w:w="895" w:type="dxa"/>
            <w:tcBorders>
              <w:top w:val="nil"/>
              <w:left w:val="nil"/>
              <w:bottom w:val="nil"/>
              <w:right w:val="nil"/>
            </w:tcBorders>
            <w:vAlign w:val="bottom"/>
          </w:tcPr>
          <w:p w:rsidR="004B16EE" w:rsidRDefault="004B16EE" w:rsidP="00AB1B20">
            <w:pPr>
              <w:pStyle w:val="F2-ZkladnText"/>
              <w:jc w:val="left"/>
              <w:rPr>
                <w:sz w:val="22"/>
              </w:rPr>
            </w:pPr>
            <w:r>
              <w:rPr>
                <w:sz w:val="22"/>
              </w:rPr>
              <w:t>Telefón:</w:t>
            </w:r>
          </w:p>
        </w:tc>
        <w:tc>
          <w:tcPr>
            <w:tcW w:w="1657" w:type="dxa"/>
            <w:gridSpan w:val="2"/>
            <w:tcBorders>
              <w:top w:val="nil"/>
              <w:left w:val="nil"/>
              <w:bottom w:val="dotted" w:sz="4" w:space="0" w:color="auto"/>
              <w:right w:val="nil"/>
            </w:tcBorders>
            <w:vAlign w:val="bottom"/>
          </w:tcPr>
          <w:p w:rsidR="004B16EE" w:rsidRDefault="004B16EE" w:rsidP="00AB1B20">
            <w:pPr>
              <w:pStyle w:val="F2-ZkladnText"/>
              <w:jc w:val="left"/>
              <w:rPr>
                <w:sz w:val="22"/>
              </w:rPr>
            </w:pPr>
          </w:p>
        </w:tc>
        <w:tc>
          <w:tcPr>
            <w:tcW w:w="567" w:type="dxa"/>
            <w:tcBorders>
              <w:top w:val="nil"/>
              <w:left w:val="nil"/>
              <w:bottom w:val="nil"/>
              <w:right w:val="nil"/>
            </w:tcBorders>
            <w:vAlign w:val="bottom"/>
          </w:tcPr>
          <w:p w:rsidR="004B16EE" w:rsidRDefault="004B16EE" w:rsidP="00AB1B20">
            <w:pPr>
              <w:pStyle w:val="F2-ZkladnText"/>
              <w:jc w:val="center"/>
              <w:rPr>
                <w:sz w:val="22"/>
              </w:rPr>
            </w:pPr>
            <w:r>
              <w:rPr>
                <w:sz w:val="22"/>
              </w:rPr>
              <w:t>Fax:</w:t>
            </w:r>
          </w:p>
        </w:tc>
        <w:tc>
          <w:tcPr>
            <w:tcW w:w="1701" w:type="dxa"/>
            <w:tcBorders>
              <w:top w:val="nil"/>
              <w:left w:val="nil"/>
              <w:bottom w:val="dotted" w:sz="4" w:space="0" w:color="auto"/>
              <w:right w:val="nil"/>
            </w:tcBorders>
            <w:vAlign w:val="bottom"/>
          </w:tcPr>
          <w:p w:rsidR="004B16EE" w:rsidRDefault="004B16EE" w:rsidP="00AB1B20">
            <w:pPr>
              <w:pStyle w:val="F2-ZkladnText"/>
              <w:jc w:val="left"/>
              <w:rPr>
                <w:sz w:val="22"/>
              </w:rPr>
            </w:pPr>
          </w:p>
        </w:tc>
        <w:tc>
          <w:tcPr>
            <w:tcW w:w="850" w:type="dxa"/>
            <w:tcBorders>
              <w:top w:val="nil"/>
              <w:left w:val="nil"/>
              <w:bottom w:val="nil"/>
              <w:right w:val="nil"/>
            </w:tcBorders>
            <w:vAlign w:val="bottom"/>
          </w:tcPr>
          <w:p w:rsidR="004B16EE" w:rsidRDefault="004B16EE" w:rsidP="00AB1B20">
            <w:pPr>
              <w:pStyle w:val="F2-ZkladnText"/>
              <w:jc w:val="center"/>
              <w:rPr>
                <w:sz w:val="22"/>
              </w:rPr>
            </w:pPr>
            <w:r>
              <w:rPr>
                <w:sz w:val="22"/>
              </w:rPr>
              <w:t>E-mail:</w:t>
            </w:r>
          </w:p>
        </w:tc>
        <w:tc>
          <w:tcPr>
            <w:tcW w:w="3686" w:type="dxa"/>
            <w:gridSpan w:val="3"/>
            <w:tcBorders>
              <w:top w:val="nil"/>
              <w:left w:val="nil"/>
              <w:bottom w:val="dotted" w:sz="4" w:space="0" w:color="auto"/>
              <w:right w:val="nil"/>
            </w:tcBorders>
            <w:vAlign w:val="bottom"/>
          </w:tcPr>
          <w:p w:rsidR="004B16EE" w:rsidRDefault="004B16EE" w:rsidP="00AB1B20">
            <w:pPr>
              <w:pStyle w:val="F2-ZkladnText"/>
              <w:jc w:val="left"/>
              <w:rPr>
                <w:sz w:val="22"/>
              </w:rPr>
            </w:pPr>
          </w:p>
        </w:tc>
      </w:tr>
    </w:tbl>
    <w:p w:rsidR="004B16EE" w:rsidRDefault="004B16EE" w:rsidP="00047D4D">
      <w:pPr>
        <w:spacing w:line="360" w:lineRule="auto"/>
        <w:rPr>
          <w:sz w:val="24"/>
          <w:szCs w:val="24"/>
        </w:rPr>
      </w:pPr>
    </w:p>
    <w:p w:rsidR="004B16EE" w:rsidRDefault="004B16EE" w:rsidP="00047D4D">
      <w:pPr>
        <w:spacing w:line="360" w:lineRule="auto"/>
        <w:rPr>
          <w:sz w:val="24"/>
          <w:szCs w:val="24"/>
        </w:rPr>
      </w:pPr>
      <w:r>
        <w:rPr>
          <w:sz w:val="24"/>
          <w:szCs w:val="24"/>
        </w:rPr>
        <w:t>Ulica/lokalita: ......................................................................pred domom č.............................................</w:t>
      </w:r>
    </w:p>
    <w:p w:rsidR="004B16EE" w:rsidRDefault="004B16EE" w:rsidP="00047D4D">
      <w:pPr>
        <w:spacing w:line="360" w:lineRule="auto"/>
        <w:rPr>
          <w:sz w:val="24"/>
          <w:szCs w:val="24"/>
        </w:rPr>
      </w:pPr>
      <w:r>
        <w:rPr>
          <w:sz w:val="24"/>
          <w:szCs w:val="24"/>
        </w:rPr>
        <w:t>Pozemok „C“ KN parc. č.  ......................................, k.ú. .......................................................................</w:t>
      </w:r>
    </w:p>
    <w:p w:rsidR="004B16EE" w:rsidRDefault="004B16EE" w:rsidP="00780EB2">
      <w:pPr>
        <w:spacing w:line="360" w:lineRule="auto"/>
        <w:rPr>
          <w:sz w:val="24"/>
          <w:szCs w:val="24"/>
        </w:rPr>
      </w:pPr>
      <w:r>
        <w:rPr>
          <w:sz w:val="24"/>
          <w:szCs w:val="24"/>
        </w:rPr>
        <w:t>Pozemok „E“ UO parc. č.  ......................................, k.ú. ........................................................................</w:t>
      </w:r>
    </w:p>
    <w:p w:rsidR="004B16EE" w:rsidRDefault="004B16EE" w:rsidP="00047D4D">
      <w:pPr>
        <w:spacing w:line="360" w:lineRule="auto"/>
        <w:rPr>
          <w:sz w:val="24"/>
          <w:szCs w:val="24"/>
        </w:rPr>
      </w:pPr>
    </w:p>
    <w:p w:rsidR="004B16EE" w:rsidRDefault="004B16EE" w:rsidP="00047D4D">
      <w:pPr>
        <w:spacing w:line="360" w:lineRule="auto"/>
        <w:rPr>
          <w:sz w:val="24"/>
          <w:szCs w:val="24"/>
        </w:rPr>
      </w:pPr>
      <w:r>
        <w:rPr>
          <w:sz w:val="24"/>
          <w:szCs w:val="24"/>
        </w:rPr>
        <w:t>Predmet umiestnenia: ..............................................................................................................................</w:t>
      </w:r>
    </w:p>
    <w:p w:rsidR="004B16EE" w:rsidRDefault="004B16EE" w:rsidP="003A0065">
      <w:pPr>
        <w:spacing w:line="360" w:lineRule="auto"/>
        <w:rPr>
          <w:sz w:val="24"/>
          <w:szCs w:val="24"/>
        </w:rPr>
      </w:pPr>
      <w:r>
        <w:rPr>
          <w:sz w:val="24"/>
          <w:szCs w:val="24"/>
        </w:rPr>
        <w:t>Za účelom: ...............................................................................................................................................</w:t>
      </w:r>
    </w:p>
    <w:p w:rsidR="004B16EE" w:rsidRDefault="004B16EE" w:rsidP="00047D4D">
      <w:pPr>
        <w:spacing w:line="360" w:lineRule="auto"/>
        <w:rPr>
          <w:sz w:val="24"/>
          <w:szCs w:val="24"/>
        </w:rPr>
      </w:pPr>
      <w:r>
        <w:rPr>
          <w:sz w:val="24"/>
          <w:szCs w:val="24"/>
        </w:rPr>
        <w:t>..................................................................................................................................................................</w:t>
      </w:r>
    </w:p>
    <w:p w:rsidR="004B16EE" w:rsidRDefault="004B16EE" w:rsidP="00047D4D">
      <w:pPr>
        <w:spacing w:line="360" w:lineRule="auto"/>
        <w:rPr>
          <w:sz w:val="24"/>
          <w:szCs w:val="24"/>
        </w:rPr>
      </w:pPr>
    </w:p>
    <w:p w:rsidR="004B16EE" w:rsidRDefault="004B16EE" w:rsidP="00047D4D">
      <w:pPr>
        <w:spacing w:line="360" w:lineRule="auto"/>
        <w:rPr>
          <w:sz w:val="24"/>
          <w:szCs w:val="24"/>
        </w:rPr>
      </w:pPr>
      <w:r>
        <w:rPr>
          <w:sz w:val="24"/>
          <w:szCs w:val="24"/>
        </w:rPr>
        <w:t>V čase (dátum) od: ....................................................... do .....................................................................</w:t>
      </w:r>
    </w:p>
    <w:p w:rsidR="004B16EE" w:rsidRDefault="004B16EE" w:rsidP="00047D4D">
      <w:pPr>
        <w:spacing w:line="360" w:lineRule="auto"/>
        <w:rPr>
          <w:sz w:val="24"/>
          <w:szCs w:val="24"/>
        </w:rPr>
      </w:pPr>
    </w:p>
    <w:p w:rsidR="004B16EE" w:rsidRPr="003A0065" w:rsidRDefault="004B16EE" w:rsidP="003A0065">
      <w:pPr>
        <w:spacing w:line="276" w:lineRule="auto"/>
        <w:rPr>
          <w:b/>
          <w:bCs/>
          <w:sz w:val="24"/>
          <w:szCs w:val="24"/>
        </w:rPr>
      </w:pPr>
      <w:r w:rsidRPr="003A0065">
        <w:rPr>
          <w:b/>
          <w:bCs/>
          <w:sz w:val="24"/>
          <w:szCs w:val="24"/>
        </w:rPr>
        <w:t xml:space="preserve">Zeleň </w:t>
      </w:r>
    </w:p>
    <w:p w:rsidR="004B16EE" w:rsidRDefault="004B16EE" w:rsidP="003A0065">
      <w:pPr>
        <w:spacing w:line="276" w:lineRule="auto"/>
        <w:rPr>
          <w:sz w:val="24"/>
          <w:szCs w:val="24"/>
        </w:rPr>
      </w:pPr>
      <w:r>
        <w:rPr>
          <w:sz w:val="24"/>
          <w:szCs w:val="24"/>
        </w:rPr>
        <w:t>vo výmere (m</w:t>
      </w:r>
      <w:r w:rsidRPr="003A0065">
        <w:rPr>
          <w:sz w:val="24"/>
          <w:szCs w:val="24"/>
          <w:vertAlign w:val="superscript"/>
        </w:rPr>
        <w:t>2</w:t>
      </w:r>
      <w:r>
        <w:rPr>
          <w:sz w:val="24"/>
          <w:szCs w:val="24"/>
        </w:rPr>
        <w:t xml:space="preserve">): </w:t>
      </w:r>
      <w:r>
        <w:rPr>
          <w:sz w:val="24"/>
          <w:szCs w:val="24"/>
        </w:rPr>
        <w:tab/>
        <w:t>..........................................................................................</w:t>
      </w:r>
    </w:p>
    <w:p w:rsidR="004B16EE" w:rsidRPr="003A0065" w:rsidRDefault="004B16EE" w:rsidP="00C43B9D">
      <w:pPr>
        <w:spacing w:line="276" w:lineRule="auto"/>
        <w:rPr>
          <w:sz w:val="24"/>
          <w:szCs w:val="24"/>
        </w:rPr>
      </w:pPr>
      <w:r>
        <w:rPr>
          <w:b/>
          <w:bCs/>
          <w:sz w:val="24"/>
          <w:szCs w:val="24"/>
        </w:rPr>
        <w:t>V</w:t>
      </w:r>
      <w:r w:rsidRPr="003A0065">
        <w:rPr>
          <w:b/>
          <w:bCs/>
          <w:sz w:val="24"/>
          <w:szCs w:val="24"/>
        </w:rPr>
        <w:t>erejné priestranstvo</w:t>
      </w:r>
      <w:r>
        <w:rPr>
          <w:sz w:val="24"/>
          <w:szCs w:val="24"/>
        </w:rPr>
        <w:t xml:space="preserve"> </w:t>
      </w:r>
      <w:r w:rsidRPr="00C43B9D">
        <w:t>(spevnená plocha, športová spevnená plocha a iné)</w:t>
      </w:r>
      <w:r>
        <w:rPr>
          <w:sz w:val="24"/>
          <w:szCs w:val="24"/>
        </w:rPr>
        <w:t xml:space="preserve"> .......................................................</w:t>
      </w:r>
    </w:p>
    <w:p w:rsidR="004B16EE" w:rsidRDefault="004B16EE" w:rsidP="003A0065">
      <w:pPr>
        <w:spacing w:line="276" w:lineRule="auto"/>
        <w:rPr>
          <w:sz w:val="24"/>
          <w:szCs w:val="24"/>
        </w:rPr>
      </w:pPr>
      <w:r>
        <w:rPr>
          <w:sz w:val="24"/>
          <w:szCs w:val="24"/>
        </w:rPr>
        <w:t>vo výmere (m</w:t>
      </w:r>
      <w:r w:rsidRPr="003A0065">
        <w:rPr>
          <w:sz w:val="24"/>
          <w:szCs w:val="24"/>
          <w:vertAlign w:val="superscript"/>
        </w:rPr>
        <w:t>2</w:t>
      </w:r>
      <w:r>
        <w:rPr>
          <w:sz w:val="24"/>
          <w:szCs w:val="24"/>
        </w:rPr>
        <w:t>):</w:t>
      </w:r>
      <w:r>
        <w:rPr>
          <w:sz w:val="24"/>
          <w:szCs w:val="24"/>
        </w:rPr>
        <w:tab/>
        <w:t xml:space="preserve">.......................................................................................... </w:t>
      </w:r>
    </w:p>
    <w:p w:rsidR="004B16EE" w:rsidRDefault="004B16EE" w:rsidP="00047D4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7744"/>
      </w:tblGrid>
      <w:tr w:rsidR="004B16EE" w:rsidTr="006E1BBE">
        <w:tc>
          <w:tcPr>
            <w:tcW w:w="0" w:type="auto"/>
            <w:vMerge w:val="restart"/>
          </w:tcPr>
          <w:p w:rsidR="004B16EE" w:rsidRPr="006E1BBE" w:rsidRDefault="004B16EE" w:rsidP="006E1BBE">
            <w:pPr>
              <w:spacing w:line="360" w:lineRule="auto"/>
              <w:rPr>
                <w:sz w:val="24"/>
                <w:szCs w:val="24"/>
              </w:rPr>
            </w:pPr>
          </w:p>
        </w:tc>
        <w:tc>
          <w:tcPr>
            <w:tcW w:w="7744" w:type="dxa"/>
          </w:tcPr>
          <w:p w:rsidR="004B16EE" w:rsidRPr="006E1BBE" w:rsidRDefault="004B16EE" w:rsidP="006E1BBE">
            <w:pPr>
              <w:jc w:val="center"/>
              <w:rPr>
                <w:sz w:val="22"/>
              </w:rPr>
            </w:pPr>
            <w:r w:rsidRPr="006E1BBE">
              <w:rPr>
                <w:sz w:val="22"/>
              </w:rPr>
              <w:t xml:space="preserve">Za dodržanie podmienok povolenia a za dôsledky vzniknuté </w:t>
            </w:r>
          </w:p>
          <w:p w:rsidR="004B16EE" w:rsidRPr="006E1BBE" w:rsidRDefault="004B16EE" w:rsidP="006E1BBE">
            <w:pPr>
              <w:jc w:val="center"/>
              <w:rPr>
                <w:sz w:val="22"/>
              </w:rPr>
            </w:pPr>
            <w:r w:rsidRPr="006E1BBE">
              <w:rPr>
                <w:sz w:val="22"/>
              </w:rPr>
              <w:t xml:space="preserve">umiestnením zariadenia zodpovedá </w:t>
            </w:r>
          </w:p>
        </w:tc>
      </w:tr>
      <w:tr w:rsidR="004B16EE" w:rsidTr="006E1BBE">
        <w:trPr>
          <w:trHeight w:hRule="exact" w:val="340"/>
        </w:trPr>
        <w:tc>
          <w:tcPr>
            <w:tcW w:w="0" w:type="auto"/>
            <w:vMerge/>
          </w:tcPr>
          <w:p w:rsidR="004B16EE" w:rsidRPr="006E1BBE" w:rsidRDefault="004B16EE" w:rsidP="006E1BBE">
            <w:pPr>
              <w:spacing w:line="360" w:lineRule="auto"/>
              <w:rPr>
                <w:sz w:val="24"/>
                <w:szCs w:val="24"/>
              </w:rPr>
            </w:pPr>
          </w:p>
        </w:tc>
        <w:tc>
          <w:tcPr>
            <w:tcW w:w="7744" w:type="dxa"/>
          </w:tcPr>
          <w:p w:rsidR="004B16EE" w:rsidRPr="006E1BBE" w:rsidRDefault="004B16EE" w:rsidP="006E1BBE">
            <w:pPr>
              <w:spacing w:line="360" w:lineRule="auto"/>
              <w:jc w:val="center"/>
              <w:rPr>
                <w:sz w:val="24"/>
                <w:szCs w:val="24"/>
              </w:rPr>
            </w:pPr>
            <w:r w:rsidRPr="006E1BBE">
              <w:rPr>
                <w:sz w:val="24"/>
                <w:szCs w:val="24"/>
              </w:rPr>
              <w:t>zhotoviteľ</w:t>
            </w:r>
          </w:p>
          <w:p w:rsidR="004B16EE" w:rsidRPr="006E1BBE" w:rsidRDefault="004B16EE" w:rsidP="006E1BBE">
            <w:pPr>
              <w:spacing w:line="360" w:lineRule="auto"/>
              <w:jc w:val="center"/>
              <w:rPr>
                <w:sz w:val="24"/>
                <w:szCs w:val="24"/>
              </w:rPr>
            </w:pPr>
            <w:r w:rsidRPr="006E1BBE">
              <w:rPr>
                <w:sz w:val="24"/>
                <w:szCs w:val="24"/>
              </w:rPr>
              <w:t>stavebný dozor investora</w:t>
            </w:r>
          </w:p>
        </w:tc>
      </w:tr>
      <w:tr w:rsidR="004B16EE" w:rsidTr="006E1BBE">
        <w:trPr>
          <w:trHeight w:hRule="exact" w:val="340"/>
        </w:trPr>
        <w:tc>
          <w:tcPr>
            <w:tcW w:w="0" w:type="auto"/>
            <w:vAlign w:val="center"/>
          </w:tcPr>
          <w:p w:rsidR="004B16EE" w:rsidRPr="006E1BBE" w:rsidRDefault="004B16EE" w:rsidP="006E1BBE">
            <w:pPr>
              <w:spacing w:line="360" w:lineRule="auto"/>
              <w:rPr>
                <w:sz w:val="24"/>
                <w:szCs w:val="24"/>
              </w:rPr>
            </w:pPr>
            <w:r w:rsidRPr="006E1BBE">
              <w:rPr>
                <w:sz w:val="24"/>
                <w:szCs w:val="24"/>
              </w:rPr>
              <w:t>Meno a priezvisko</w:t>
            </w:r>
          </w:p>
        </w:tc>
        <w:tc>
          <w:tcPr>
            <w:tcW w:w="7744" w:type="dxa"/>
          </w:tcPr>
          <w:p w:rsidR="004B16EE" w:rsidRPr="006E1BBE" w:rsidRDefault="004B16EE" w:rsidP="006E1BBE">
            <w:pPr>
              <w:spacing w:line="360" w:lineRule="auto"/>
              <w:rPr>
                <w:sz w:val="24"/>
                <w:szCs w:val="24"/>
              </w:rPr>
            </w:pPr>
          </w:p>
        </w:tc>
      </w:tr>
      <w:tr w:rsidR="004B16EE" w:rsidTr="006E1BBE">
        <w:trPr>
          <w:trHeight w:hRule="exact" w:val="340"/>
        </w:trPr>
        <w:tc>
          <w:tcPr>
            <w:tcW w:w="0" w:type="auto"/>
            <w:vAlign w:val="center"/>
          </w:tcPr>
          <w:p w:rsidR="004B16EE" w:rsidRPr="006E1BBE" w:rsidRDefault="004B16EE" w:rsidP="006E1BBE">
            <w:pPr>
              <w:spacing w:line="360" w:lineRule="auto"/>
              <w:rPr>
                <w:sz w:val="24"/>
                <w:szCs w:val="24"/>
              </w:rPr>
            </w:pPr>
            <w:r w:rsidRPr="006E1BBE">
              <w:rPr>
                <w:sz w:val="24"/>
                <w:szCs w:val="24"/>
              </w:rPr>
              <w:t>Zamestnávateľ</w:t>
            </w:r>
          </w:p>
        </w:tc>
        <w:tc>
          <w:tcPr>
            <w:tcW w:w="7744" w:type="dxa"/>
          </w:tcPr>
          <w:p w:rsidR="004B16EE" w:rsidRPr="006E1BBE" w:rsidRDefault="004B16EE" w:rsidP="006E1BBE">
            <w:pPr>
              <w:spacing w:line="360" w:lineRule="auto"/>
              <w:rPr>
                <w:sz w:val="24"/>
                <w:szCs w:val="24"/>
              </w:rPr>
            </w:pPr>
          </w:p>
        </w:tc>
      </w:tr>
      <w:tr w:rsidR="004B16EE" w:rsidTr="006E1BBE">
        <w:trPr>
          <w:trHeight w:hRule="exact" w:val="340"/>
        </w:trPr>
        <w:tc>
          <w:tcPr>
            <w:tcW w:w="0" w:type="auto"/>
            <w:vAlign w:val="center"/>
          </w:tcPr>
          <w:p w:rsidR="004B16EE" w:rsidRPr="006E1BBE" w:rsidRDefault="004B16EE" w:rsidP="006E1BBE">
            <w:pPr>
              <w:spacing w:line="360" w:lineRule="auto"/>
              <w:rPr>
                <w:sz w:val="24"/>
                <w:szCs w:val="24"/>
              </w:rPr>
            </w:pPr>
            <w:r w:rsidRPr="006E1BBE">
              <w:rPr>
                <w:sz w:val="24"/>
                <w:szCs w:val="24"/>
              </w:rPr>
              <w:t>Telefón (práca)</w:t>
            </w:r>
          </w:p>
        </w:tc>
        <w:tc>
          <w:tcPr>
            <w:tcW w:w="7744" w:type="dxa"/>
          </w:tcPr>
          <w:p w:rsidR="004B16EE" w:rsidRPr="006E1BBE" w:rsidRDefault="004B16EE" w:rsidP="006E1BBE">
            <w:pPr>
              <w:spacing w:line="360" w:lineRule="auto"/>
              <w:rPr>
                <w:sz w:val="24"/>
                <w:szCs w:val="24"/>
              </w:rPr>
            </w:pPr>
          </w:p>
        </w:tc>
      </w:tr>
    </w:tbl>
    <w:p w:rsidR="004B16EE" w:rsidRPr="002F7ED7" w:rsidRDefault="004B16EE" w:rsidP="002F7ED7">
      <w:pPr>
        <w:spacing w:before="240"/>
        <w:jc w:val="both"/>
        <w:rPr>
          <w:sz w:val="24"/>
          <w:szCs w:val="24"/>
        </w:rPr>
      </w:pPr>
      <w:r w:rsidRPr="002F7ED7">
        <w:rPr>
          <w:sz w:val="24"/>
          <w:szCs w:val="24"/>
        </w:rPr>
        <w:t xml:space="preserve">Podmienky prevádzkovateľa týkajúce sa spracúvania osobných údajov sú sprístupnené dotknutým osobám na webovom sídle prevádzkovateľa: https://www.banm.sk/ochrana-osobnych-udajov/, </w:t>
      </w:r>
      <w:hyperlink r:id="rId7" w:history="1">
        <w:r w:rsidRPr="002F7ED7">
          <w:rPr>
            <w:rStyle w:val="Hyperlink"/>
            <w:sz w:val="24"/>
            <w:szCs w:val="24"/>
          </w:rPr>
          <w:t>https://www.banm.sk/data/files/12405_oznamovacia-povinnost_clanok-13-a-14-gdpr_klienti.pdf</w:t>
        </w:r>
      </w:hyperlink>
    </w:p>
    <w:p w:rsidR="004B16EE" w:rsidRPr="002F7ED7" w:rsidRDefault="004B16EE" w:rsidP="00047D4D">
      <w:pPr>
        <w:spacing w:line="360" w:lineRule="auto"/>
        <w:rPr>
          <w:b/>
          <w:sz w:val="24"/>
          <w:szCs w:val="24"/>
        </w:rPr>
      </w:pPr>
    </w:p>
    <w:p w:rsidR="004B16EE" w:rsidRDefault="004B16EE" w:rsidP="00047D4D">
      <w:pPr>
        <w:spacing w:line="360" w:lineRule="auto"/>
        <w:rPr>
          <w:sz w:val="24"/>
          <w:szCs w:val="24"/>
        </w:rPr>
      </w:pPr>
    </w:p>
    <w:p w:rsidR="004B16EE" w:rsidRDefault="004B16EE" w:rsidP="00047D4D">
      <w:pPr>
        <w:jc w:val="right"/>
        <w:rPr>
          <w:sz w:val="24"/>
          <w:szCs w:val="24"/>
        </w:rPr>
      </w:pPr>
      <w:r>
        <w:rPr>
          <w:sz w:val="24"/>
          <w:szCs w:val="24"/>
        </w:rPr>
        <w:t>Dátum: ....................................</w:t>
      </w:r>
      <w:r>
        <w:rPr>
          <w:sz w:val="24"/>
          <w:szCs w:val="24"/>
        </w:rPr>
        <w:tab/>
      </w:r>
      <w:r>
        <w:rPr>
          <w:sz w:val="24"/>
          <w:szCs w:val="24"/>
        </w:rPr>
        <w:tab/>
      </w:r>
      <w:r>
        <w:rPr>
          <w:sz w:val="24"/>
          <w:szCs w:val="24"/>
        </w:rPr>
        <w:tab/>
      </w:r>
      <w:r>
        <w:rPr>
          <w:sz w:val="24"/>
          <w:szCs w:val="24"/>
        </w:rPr>
        <w:tab/>
      </w:r>
      <w:r>
        <w:rPr>
          <w:sz w:val="24"/>
          <w:szCs w:val="24"/>
        </w:rPr>
        <w:tab/>
        <w:t>........................................................</w:t>
      </w:r>
    </w:p>
    <w:p w:rsidR="004B16EE" w:rsidRDefault="004B16EE" w:rsidP="00047D4D">
      <w:pPr>
        <w:ind w:left="5672" w:firstLine="709"/>
        <w:jc w:val="center"/>
      </w:pPr>
      <w:r w:rsidRPr="0045676C">
        <w:t>meno a</w:t>
      </w:r>
      <w:r>
        <w:t> </w:t>
      </w:r>
      <w:r w:rsidRPr="0045676C">
        <w:t>priezvisko</w:t>
      </w:r>
      <w:r>
        <w:t xml:space="preserve"> </w:t>
      </w:r>
      <w:r w:rsidRPr="0045676C">
        <w:t>(paličkovým písmom</w:t>
      </w:r>
      <w:r>
        <w:t>)</w:t>
      </w:r>
    </w:p>
    <w:p w:rsidR="004B16EE" w:rsidRPr="0045676C" w:rsidRDefault="004B16EE" w:rsidP="00047D4D">
      <w:pPr>
        <w:ind w:left="5672" w:firstLine="709"/>
        <w:jc w:val="center"/>
      </w:pPr>
      <w:r>
        <w:t>pečiatka a podpis žiadateľa</w:t>
      </w:r>
    </w:p>
    <w:p w:rsidR="004B16EE" w:rsidRPr="00865683" w:rsidRDefault="004B16EE" w:rsidP="005E214C">
      <w:pPr>
        <w:rPr>
          <w:b/>
          <w:bCs/>
          <w:szCs w:val="24"/>
        </w:rPr>
      </w:pPr>
      <w:r w:rsidRPr="00865683">
        <w:rPr>
          <w:b/>
          <w:bCs/>
        </w:rPr>
        <w:t>Neprehliadnite pokyny na druhej strane!</w:t>
      </w:r>
    </w:p>
    <w:p w:rsidR="004B16EE" w:rsidRDefault="004B16EE" w:rsidP="005E214C">
      <w:pPr>
        <w:rPr>
          <w:szCs w:val="24"/>
        </w:rPr>
      </w:pPr>
    </w:p>
    <w:p w:rsidR="004B16EE" w:rsidRDefault="004B16EE" w:rsidP="005E214C">
      <w:pPr>
        <w:rPr>
          <w:szCs w:val="24"/>
        </w:rPr>
      </w:pPr>
    </w:p>
    <w:p w:rsidR="004B16EE" w:rsidRDefault="004B16EE" w:rsidP="005E214C">
      <w:pPr>
        <w:rPr>
          <w:b/>
          <w:sz w:val="24"/>
          <w:szCs w:val="24"/>
        </w:rPr>
      </w:pPr>
      <w:r w:rsidRPr="00047D4D">
        <w:rPr>
          <w:b/>
          <w:sz w:val="24"/>
          <w:szCs w:val="24"/>
        </w:rPr>
        <w:t>Prílohy:</w:t>
      </w:r>
    </w:p>
    <w:p w:rsidR="004B16EE" w:rsidRPr="00047D4D" w:rsidRDefault="004B16EE" w:rsidP="005E214C">
      <w:pPr>
        <w:rPr>
          <w:b/>
          <w:sz w:val="24"/>
          <w:szCs w:val="24"/>
        </w:rPr>
      </w:pPr>
    </w:p>
    <w:p w:rsidR="004B16EE" w:rsidRDefault="004B16EE" w:rsidP="00E81303">
      <w:pPr>
        <w:numPr>
          <w:ilvl w:val="0"/>
          <w:numId w:val="17"/>
        </w:numPr>
        <w:jc w:val="both"/>
        <w:rPr>
          <w:sz w:val="24"/>
          <w:szCs w:val="24"/>
        </w:rPr>
      </w:pPr>
      <w:r w:rsidRPr="00865683">
        <w:rPr>
          <w:sz w:val="24"/>
          <w:szCs w:val="24"/>
        </w:rPr>
        <w:t xml:space="preserve">Situačný nákres </w:t>
      </w:r>
      <w:r>
        <w:rPr>
          <w:sz w:val="24"/>
          <w:szCs w:val="24"/>
        </w:rPr>
        <w:t>s okótovaním</w:t>
      </w:r>
    </w:p>
    <w:p w:rsidR="004B16EE" w:rsidRDefault="004B16EE" w:rsidP="002F7ED7">
      <w:pPr>
        <w:ind w:left="720"/>
        <w:jc w:val="both"/>
        <w:rPr>
          <w:sz w:val="24"/>
          <w:szCs w:val="24"/>
        </w:rPr>
      </w:pPr>
    </w:p>
    <w:p w:rsidR="004B16EE" w:rsidRPr="002F7ED7" w:rsidRDefault="004B16EE" w:rsidP="002F7ED7">
      <w:pPr>
        <w:keepLines/>
        <w:numPr>
          <w:ilvl w:val="0"/>
          <w:numId w:val="17"/>
        </w:numPr>
        <w:spacing w:line="360" w:lineRule="auto"/>
        <w:rPr>
          <w:sz w:val="24"/>
          <w:szCs w:val="24"/>
        </w:rPr>
      </w:pPr>
      <w:r w:rsidRPr="002F7ED7">
        <w:rPr>
          <w:sz w:val="24"/>
          <w:szCs w:val="24"/>
        </w:rPr>
        <w:t xml:space="preserve">Zakreslenie </w:t>
      </w:r>
      <w:r>
        <w:rPr>
          <w:sz w:val="24"/>
          <w:szCs w:val="24"/>
        </w:rPr>
        <w:t>užívania verejného  do snímky z</w:t>
      </w:r>
      <w:r w:rsidRPr="002F7ED7">
        <w:rPr>
          <w:sz w:val="24"/>
          <w:szCs w:val="24"/>
        </w:rPr>
        <w:t xml:space="preserve"> katastrálnej mapy</w:t>
      </w:r>
    </w:p>
    <w:p w:rsidR="004B16EE" w:rsidRDefault="004B16EE" w:rsidP="00D50242">
      <w:pPr>
        <w:numPr>
          <w:ilvl w:val="0"/>
          <w:numId w:val="17"/>
        </w:numPr>
        <w:jc w:val="both"/>
        <w:rPr>
          <w:sz w:val="24"/>
          <w:szCs w:val="24"/>
        </w:rPr>
      </w:pPr>
      <w:r>
        <w:rPr>
          <w:sz w:val="24"/>
          <w:szCs w:val="24"/>
        </w:rPr>
        <w:t>V prípade, že predmetom osobitného užívania verejného priestranstva je umiestnenie staveniska, umiestnenie lešenia, resp. iného predmetu osobitného užívania verejného priestranstva spojeného so stavebnou činnosťou je nutné predložiť ohlásenie stavebného úradu drobnej stavby podľa §55 ods. 2 resp. právoplatné stavebné povolenie podľa §55 ods. 1  Z. č . 50/1976 Zb. o územnom plánovaní a stavebnom poriadku v znení neskorších predpisov.</w:t>
      </w:r>
    </w:p>
    <w:p w:rsidR="004B16EE" w:rsidRDefault="004B16EE" w:rsidP="00F43CD3">
      <w:pPr>
        <w:rPr>
          <w:sz w:val="24"/>
          <w:szCs w:val="24"/>
        </w:rPr>
      </w:pPr>
    </w:p>
    <w:p w:rsidR="004B16EE" w:rsidRDefault="004B16EE" w:rsidP="00F43CD3">
      <w:pPr>
        <w:rPr>
          <w:b/>
          <w:bCs/>
          <w:sz w:val="24"/>
          <w:szCs w:val="24"/>
        </w:rPr>
      </w:pPr>
      <w:r w:rsidRPr="009A5A79">
        <w:rPr>
          <w:b/>
          <w:bCs/>
          <w:sz w:val="24"/>
          <w:szCs w:val="24"/>
        </w:rPr>
        <w:t xml:space="preserve">Informácie a pokyny pre žiadateľa: </w:t>
      </w:r>
    </w:p>
    <w:p w:rsidR="004B16EE" w:rsidRPr="009A5A79" w:rsidRDefault="004B16EE" w:rsidP="00F43CD3">
      <w:pPr>
        <w:rPr>
          <w:b/>
          <w:bCs/>
          <w:sz w:val="24"/>
          <w:szCs w:val="24"/>
        </w:rPr>
      </w:pPr>
    </w:p>
    <w:p w:rsidR="004B16EE" w:rsidRDefault="004B16EE" w:rsidP="009A5A79">
      <w:pPr>
        <w:numPr>
          <w:ilvl w:val="0"/>
          <w:numId w:val="15"/>
        </w:numPr>
        <w:ind w:left="284" w:hanging="284"/>
        <w:jc w:val="both"/>
        <w:rPr>
          <w:sz w:val="24"/>
          <w:szCs w:val="24"/>
        </w:rPr>
      </w:pPr>
      <w:r w:rsidRPr="009A5A79">
        <w:rPr>
          <w:sz w:val="24"/>
          <w:szCs w:val="24"/>
        </w:rPr>
        <w:t xml:space="preserve">Predmetom dane za užívanie verejného priestranstva je osobitné užívanie verejného priestranstva. </w:t>
      </w:r>
    </w:p>
    <w:p w:rsidR="004B16EE" w:rsidRDefault="004B16EE" w:rsidP="00EF54FE">
      <w:pPr>
        <w:numPr>
          <w:ilvl w:val="0"/>
          <w:numId w:val="15"/>
        </w:numPr>
        <w:ind w:left="284" w:hanging="284"/>
        <w:jc w:val="both"/>
        <w:rPr>
          <w:sz w:val="24"/>
          <w:szCs w:val="24"/>
        </w:rPr>
      </w:pPr>
      <w:r w:rsidRPr="009A5A79">
        <w:rPr>
          <w:sz w:val="24"/>
          <w:szCs w:val="24"/>
        </w:rPr>
        <w:t xml:space="preserve">Verejným priestranstvom na účely VZN č. 6/2012 o miestnych daniach na území mestskej časti Bratislava – Nové Mesto sú verejnosti prístupné </w:t>
      </w:r>
      <w:r w:rsidRPr="005B047D">
        <w:rPr>
          <w:bCs/>
          <w:sz w:val="24"/>
          <w:szCs w:val="24"/>
        </w:rPr>
        <w:t>pozemky</w:t>
      </w:r>
      <w:r w:rsidRPr="009A5A79">
        <w:rPr>
          <w:sz w:val="24"/>
          <w:szCs w:val="24"/>
        </w:rPr>
        <w:t xml:space="preserve"> vo vlastníctve hlavného mesta SR Bratislavy, ktoré sú zverené do správy mestskej časti a pozemky vo vlastníctve mestskej časti. Verejným priestranstvom na účely tohto nariadenia nie sú pozemky, ktoré mest</w:t>
      </w:r>
      <w:r>
        <w:rPr>
          <w:sz w:val="24"/>
          <w:szCs w:val="24"/>
        </w:rPr>
        <w:t>ská časť resp. hlavné mesto</w:t>
      </w:r>
      <w:r w:rsidRPr="009A5A79">
        <w:rPr>
          <w:sz w:val="24"/>
          <w:szCs w:val="24"/>
        </w:rPr>
        <w:t xml:space="preserve"> prenajalo podľa osobitného zákona (napr. Občianskeho zákonníka, Obchodného zákonníka).</w:t>
      </w:r>
    </w:p>
    <w:p w:rsidR="004B16EE" w:rsidRDefault="004B16EE" w:rsidP="00EF54FE">
      <w:pPr>
        <w:numPr>
          <w:ilvl w:val="0"/>
          <w:numId w:val="15"/>
        </w:numPr>
        <w:ind w:left="284" w:hanging="284"/>
        <w:jc w:val="both"/>
        <w:rPr>
          <w:sz w:val="24"/>
          <w:szCs w:val="24"/>
        </w:rPr>
      </w:pPr>
      <w:r w:rsidRPr="00EF54FE">
        <w:rPr>
          <w:sz w:val="24"/>
          <w:szCs w:val="24"/>
        </w:rPr>
        <w:t xml:space="preserve">V pochybnostiach je Mestská časť Bratislava – Nové Mesto oprávnené rozhodnúť, či ide </w:t>
      </w:r>
      <w:r>
        <w:rPr>
          <w:sz w:val="24"/>
          <w:szCs w:val="24"/>
        </w:rPr>
        <w:t xml:space="preserve">                    </w:t>
      </w:r>
      <w:r w:rsidRPr="00EF54FE">
        <w:rPr>
          <w:sz w:val="24"/>
          <w:szCs w:val="24"/>
        </w:rPr>
        <w:t xml:space="preserve">o verejné priestranstvo. </w:t>
      </w:r>
    </w:p>
    <w:p w:rsidR="004B16EE" w:rsidRDefault="004B16EE" w:rsidP="00EF54FE">
      <w:pPr>
        <w:numPr>
          <w:ilvl w:val="0"/>
          <w:numId w:val="15"/>
        </w:numPr>
        <w:ind w:left="284" w:hanging="284"/>
        <w:jc w:val="both"/>
        <w:rPr>
          <w:sz w:val="24"/>
          <w:szCs w:val="24"/>
        </w:rPr>
      </w:pPr>
      <w:r w:rsidRPr="00EF54FE">
        <w:rPr>
          <w:sz w:val="24"/>
          <w:szCs w:val="24"/>
        </w:rPr>
        <w:t xml:space="preserve">Za osobitné užívanie verejného priestranstva za účelom umiestnenia skládky stavebného zariadenia (napr. lešenia, stavebného výťahu a pod.), umiestnenia veľkoobjemového kontajnera, zriadenia zariadenia staveniska, umiestnenia stavebného zariadenia pri výstavbe a rekonštrukcii inžinierskych sietí a pod. </w:t>
      </w:r>
      <w:r>
        <w:rPr>
          <w:sz w:val="24"/>
          <w:szCs w:val="24"/>
        </w:rPr>
        <w:t xml:space="preserve">na pozemku vo vlastníctve resp. v správe mestskej časti </w:t>
      </w:r>
      <w:r w:rsidRPr="00EF54FE">
        <w:rPr>
          <w:sz w:val="24"/>
          <w:szCs w:val="24"/>
        </w:rPr>
        <w:t xml:space="preserve">bude žiadateľovi platobným výmerom vyrubená daň za užívanie verejného priestranstva. </w:t>
      </w:r>
    </w:p>
    <w:p w:rsidR="004B16EE" w:rsidRPr="005B047D" w:rsidRDefault="004B16EE" w:rsidP="00096449">
      <w:pPr>
        <w:numPr>
          <w:ilvl w:val="0"/>
          <w:numId w:val="15"/>
        </w:numPr>
        <w:ind w:left="284" w:hanging="284"/>
        <w:jc w:val="both"/>
        <w:rPr>
          <w:bCs/>
          <w:sz w:val="24"/>
          <w:szCs w:val="24"/>
        </w:rPr>
      </w:pPr>
      <w:r w:rsidRPr="005B047D">
        <w:rPr>
          <w:bCs/>
          <w:sz w:val="24"/>
          <w:szCs w:val="24"/>
        </w:rPr>
        <w:t>V prípade, že sa nejedná o osobitné užívanie verejného priestranstva, nakoľko pozemok nie je vo vlastníctve ani v správe mestskej časti, avšak zeleň na tomto pozemku je delimitovaná do správy mestskej časti, nebude žiadateľovi mestskou časťou vyrúbená daň za osobitné užívanie verejného pozemku, ale budú mu určené podmienky k uvedeniu zelene do pôvodného stavu.</w:t>
      </w:r>
    </w:p>
    <w:p w:rsidR="004B16EE" w:rsidRDefault="004B16EE" w:rsidP="00EF54FE">
      <w:pPr>
        <w:numPr>
          <w:ilvl w:val="0"/>
          <w:numId w:val="15"/>
        </w:numPr>
        <w:ind w:left="284" w:hanging="284"/>
        <w:jc w:val="both"/>
        <w:rPr>
          <w:sz w:val="24"/>
          <w:szCs w:val="24"/>
        </w:rPr>
      </w:pPr>
      <w:r w:rsidRPr="00EF54FE">
        <w:rPr>
          <w:sz w:val="24"/>
          <w:szCs w:val="24"/>
        </w:rPr>
        <w:t xml:space="preserve">Daňovník je povinný požiadať o osobitné užívanie verejného priestranstva podľa § 7 ods. 2 tohto nariadenia najneskôr v deň vzniku daňovej povinnosti. V žiadosti uvedie obchodné meno a názov, IČO, DIČ, IČ DPH, sídlo, miesto podnikania a kontaktné údaje. Ak ide o fyzickú osobu, uvedie adresu trvalého pobytu a rodné číslo daňovníka. Ďalej uvedie miesto užívania – ulicu a popisné číslo objektu, účel a rozsah užívania (m2 ), dobu užívania, meno alebo názov. </w:t>
      </w:r>
    </w:p>
    <w:p w:rsidR="004B16EE" w:rsidRDefault="004B16EE" w:rsidP="001339AB">
      <w:pPr>
        <w:numPr>
          <w:ilvl w:val="0"/>
          <w:numId w:val="15"/>
        </w:numPr>
        <w:ind w:left="284" w:hanging="284"/>
        <w:jc w:val="both"/>
        <w:rPr>
          <w:sz w:val="24"/>
          <w:szCs w:val="24"/>
        </w:rPr>
      </w:pPr>
      <w:r w:rsidRPr="00EF54FE">
        <w:rPr>
          <w:sz w:val="24"/>
          <w:szCs w:val="24"/>
        </w:rPr>
        <w:t xml:space="preserve">Daňovník je povinný v prípade potreby časového alebo miestneho rozšírenia požiadavky na zaujatie verejného priestranstva resp. zmeny v užívaní podať novú žiadosť pred uplynutím doby platnosti vydaného rozhodnutia. </w:t>
      </w:r>
    </w:p>
    <w:p w:rsidR="004B16EE" w:rsidRPr="001339AB" w:rsidRDefault="004B16EE" w:rsidP="001339AB">
      <w:pPr>
        <w:numPr>
          <w:ilvl w:val="0"/>
          <w:numId w:val="15"/>
        </w:numPr>
        <w:jc w:val="both"/>
        <w:rPr>
          <w:sz w:val="24"/>
          <w:szCs w:val="24"/>
        </w:rPr>
      </w:pPr>
      <w:r w:rsidRPr="001339AB">
        <w:rPr>
          <w:sz w:val="24"/>
          <w:szCs w:val="24"/>
        </w:rPr>
        <w:t>Písomne oznámiť zámer usporiadať podujatia na Miestny úrad Bratislava – Nové Mesto najneskôr 7 dní pred jeho konaním zákonom SNR č.96/1991 Zb. o verejných kultúrnych podujatiach</w:t>
      </w:r>
    </w:p>
    <w:p w:rsidR="004B16EE" w:rsidRDefault="004B16EE" w:rsidP="001339AB">
      <w:pPr>
        <w:jc w:val="both"/>
        <w:rPr>
          <w:sz w:val="24"/>
          <w:szCs w:val="24"/>
        </w:rPr>
      </w:pPr>
    </w:p>
    <w:p w:rsidR="004B16EE" w:rsidRDefault="004B16EE" w:rsidP="001339AB">
      <w:pPr>
        <w:jc w:val="both"/>
        <w:rPr>
          <w:sz w:val="24"/>
          <w:szCs w:val="24"/>
        </w:rPr>
      </w:pPr>
    </w:p>
    <w:p w:rsidR="004B16EE" w:rsidRDefault="004B16EE" w:rsidP="001339AB">
      <w:pPr>
        <w:jc w:val="both"/>
        <w:rPr>
          <w:b/>
          <w:bCs/>
          <w:sz w:val="24"/>
          <w:szCs w:val="24"/>
        </w:rPr>
      </w:pPr>
    </w:p>
    <w:p w:rsidR="004B16EE" w:rsidRDefault="004B16EE" w:rsidP="001339AB">
      <w:pPr>
        <w:jc w:val="both"/>
        <w:rPr>
          <w:b/>
          <w:bCs/>
          <w:sz w:val="24"/>
          <w:szCs w:val="24"/>
        </w:rPr>
      </w:pPr>
      <w:bookmarkStart w:id="0" w:name="_GoBack"/>
      <w:bookmarkEnd w:id="0"/>
    </w:p>
    <w:sectPr w:rsidR="004B16EE" w:rsidSect="0012503C">
      <w:footerReference w:type="even" r:id="rId8"/>
      <w:footerReference w:type="default" r:id="rId9"/>
      <w:headerReference w:type="first" r:id="rId10"/>
      <w:pgSz w:w="11906" w:h="16838" w:code="9"/>
      <w:pgMar w:top="1134" w:right="1021" w:bottom="454" w:left="1134"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6EE" w:rsidRDefault="004B16EE">
      <w:r>
        <w:separator/>
      </w:r>
    </w:p>
  </w:endnote>
  <w:endnote w:type="continuationSeparator" w:id="0">
    <w:p w:rsidR="004B16EE" w:rsidRDefault="004B1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EE" w:rsidRDefault="004B16EE" w:rsidP="00C24954">
    <w:pPr>
      <w:pStyle w:val="Footer"/>
      <w:jc w:val="center"/>
      <w:rPr>
        <w:b/>
        <w:sz w:val="18"/>
        <w:szCs w:val="18"/>
      </w:rPr>
    </w:pPr>
    <w:r w:rsidRPr="00716A18">
      <w:rPr>
        <w:b/>
        <w:sz w:val="18"/>
        <w:szCs w:val="18"/>
      </w:rPr>
      <w:t xml:space="preserve">Bankové spojenie: </w:t>
    </w:r>
    <w:r>
      <w:rPr>
        <w:sz w:val="18"/>
        <w:szCs w:val="18"/>
      </w:rPr>
      <w:t>Prima Banka Slovensko a.s</w:t>
    </w:r>
    <w:r w:rsidRPr="00566D35">
      <w:rPr>
        <w:sz w:val="18"/>
        <w:szCs w:val="18"/>
      </w:rPr>
      <w:t>.  IBAN SK 085600000000</w:t>
    </w:r>
    <w:r>
      <w:rPr>
        <w:sz w:val="18"/>
        <w:szCs w:val="18"/>
      </w:rPr>
      <w:t>1800347007,</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4B16EE" w:rsidRDefault="004B16EE" w:rsidP="00C24954">
    <w:pPr>
      <w:pStyle w:val="Footer"/>
      <w:jc w:val="center"/>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ndelok 8 -12,00</w:t>
    </w:r>
    <w:r>
      <w:rPr>
        <w:sz w:val="18"/>
        <w:szCs w:val="18"/>
      </w:rPr>
      <w:t xml:space="preserve">  </w:t>
    </w:r>
    <w:r w:rsidRPr="00716A18">
      <w:rPr>
        <w:sz w:val="18"/>
        <w:szCs w:val="18"/>
      </w:rPr>
      <w:t>13 - 17,00</w:t>
    </w:r>
    <w:r>
      <w:rPr>
        <w:sz w:val="18"/>
        <w:szCs w:val="18"/>
        <w:lang w:val="en-US"/>
      </w:rPr>
      <w:t xml:space="preserve">; </w:t>
    </w:r>
    <w:hyperlink r:id="rId1" w:history="1"/>
    <w:r>
      <w:rPr>
        <w:sz w:val="18"/>
        <w:szCs w:val="18"/>
      </w:rPr>
      <w:t xml:space="preserve"> s</w:t>
    </w:r>
    <w:r w:rsidRPr="00716A18">
      <w:rPr>
        <w:sz w:val="18"/>
        <w:szCs w:val="18"/>
      </w:rPr>
      <w:t>treda  8 -12,00</w:t>
    </w:r>
    <w:r>
      <w:rPr>
        <w:sz w:val="18"/>
        <w:szCs w:val="18"/>
      </w:rPr>
      <w:t xml:space="preserve">  </w:t>
    </w:r>
    <w:r w:rsidRPr="00716A18">
      <w:rPr>
        <w:sz w:val="18"/>
        <w:szCs w:val="18"/>
      </w:rPr>
      <w:t>13 - 17,</w:t>
    </w:r>
    <w:r>
      <w:rPr>
        <w:sz w:val="18"/>
        <w:szCs w:val="18"/>
      </w:rPr>
      <w:t>0</w:t>
    </w:r>
    <w:r w:rsidRPr="00716A18">
      <w:rPr>
        <w:sz w:val="18"/>
        <w:szCs w:val="18"/>
      </w:rPr>
      <w:t>0</w:t>
    </w:r>
    <w:r>
      <w:rPr>
        <w:sz w:val="18"/>
        <w:szCs w:val="18"/>
      </w:rPr>
      <w:t>;  piatok 8 – 12,00</w:t>
    </w:r>
  </w:p>
  <w:p w:rsidR="004B16EE" w:rsidRDefault="004B16EE" w:rsidP="00C24954">
    <w:pPr>
      <w:pStyle w:val="Footer"/>
      <w:jc w:val="center"/>
      <w:rPr>
        <w:sz w:val="18"/>
        <w:szCs w:val="18"/>
      </w:rPr>
    </w:pPr>
  </w:p>
  <w:p w:rsidR="004B16EE" w:rsidRPr="00AF455A" w:rsidRDefault="004B16EE" w:rsidP="00C24954">
    <w:pPr>
      <w:rPr>
        <w:color w:val="0000FF"/>
        <w:sz w:val="18"/>
        <w:szCs w:val="18"/>
      </w:rPr>
    </w:pPr>
    <w:r w:rsidRPr="00AF455A">
      <w:rPr>
        <w:sz w:val="18"/>
        <w:szCs w:val="18"/>
      </w:rPr>
      <w:t xml:space="preserve">Podmienky ochrany osobných údajov a informácie pre dotknuté osoby má prevádzkovateľ Mestská časť Bratislava-Nové Mesto zverejnené tu: </w:t>
    </w:r>
    <w:hyperlink r:id="rId2" w:history="1">
      <w:r w:rsidRPr="00A66C0B">
        <w:rPr>
          <w:rStyle w:val="Hyperlink"/>
          <w:sz w:val="18"/>
          <w:szCs w:val="18"/>
        </w:rPr>
        <w:t>https://www.banm.sk/ochrana-osobnych-udajov/</w:t>
      </w:r>
    </w:hyperlink>
  </w:p>
  <w:p w:rsidR="004B16EE" w:rsidRPr="00C24954" w:rsidRDefault="004B16EE" w:rsidP="00C24954">
    <w:pPr>
      <w:pStyle w:val="Footer"/>
    </w:pPr>
    <w:r w:rsidRPr="00AF455A">
      <w:rPr>
        <w:sz w:val="18"/>
        <w:szCs w:val="18"/>
      </w:rPr>
      <w:t xml:space="preserve">Kontakt na zodpovednú osobu: </w:t>
    </w:r>
    <w:hyperlink r:id="rId3" w:tooltip="blocked::blocked::mailto:zodpovednaosoba@banm.skblocked::mailto:zodpovednaosoba@banm.sk" w:history="1">
      <w:r w:rsidRPr="00AF455A">
        <w:rPr>
          <w:rStyle w:val="Hyperlink"/>
          <w:sz w:val="18"/>
          <w:szCs w:val="18"/>
        </w:rPr>
        <w:t>zodpovednaosoba@banm.sk</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EE" w:rsidRDefault="004B16EE" w:rsidP="007044D3">
    <w:pPr>
      <w:pStyle w:val="Footer"/>
      <w:jc w:val="center"/>
      <w:rPr>
        <w:b/>
        <w:sz w:val="18"/>
        <w:szCs w:val="18"/>
      </w:rPr>
    </w:pPr>
    <w:r w:rsidRPr="00716A18">
      <w:rPr>
        <w:b/>
        <w:sz w:val="18"/>
        <w:szCs w:val="18"/>
      </w:rPr>
      <w:t xml:space="preserve">Bankové spojenie: </w:t>
    </w:r>
    <w:r>
      <w:rPr>
        <w:sz w:val="18"/>
        <w:szCs w:val="18"/>
      </w:rPr>
      <w:t>Prima Banka Slovensko a.s.</w:t>
    </w:r>
    <w:r w:rsidRPr="00716A18">
      <w:rPr>
        <w:b/>
        <w:sz w:val="18"/>
        <w:szCs w:val="18"/>
      </w:rPr>
      <w:t xml:space="preserve">  číslo účtu</w:t>
    </w:r>
    <w:r>
      <w:rPr>
        <w:b/>
        <w:sz w:val="18"/>
        <w:szCs w:val="18"/>
      </w:rPr>
      <w:t xml:space="preserve"> </w:t>
    </w:r>
    <w:r w:rsidRPr="00716A18">
      <w:rPr>
        <w:b/>
        <w:sz w:val="18"/>
        <w:szCs w:val="18"/>
      </w:rPr>
      <w:t xml:space="preserve">: </w:t>
    </w:r>
    <w:r w:rsidRPr="00716A18">
      <w:rPr>
        <w:sz w:val="18"/>
        <w:szCs w:val="18"/>
      </w:rPr>
      <w:t>1800347007/56</w:t>
    </w:r>
    <w:r>
      <w:rPr>
        <w:sz w:val="18"/>
        <w:szCs w:val="18"/>
      </w:rPr>
      <w:t>00,</w:t>
    </w:r>
    <w:r w:rsidRPr="00716A18">
      <w:rPr>
        <w:b/>
        <w:sz w:val="18"/>
        <w:szCs w:val="18"/>
      </w:rPr>
      <w:t xml:space="preserve"> IČO</w:t>
    </w:r>
    <w:r>
      <w:rPr>
        <w:b/>
        <w:sz w:val="18"/>
        <w:szCs w:val="18"/>
      </w:rPr>
      <w:t xml:space="preserve"> : </w:t>
    </w:r>
    <w:r>
      <w:rPr>
        <w:sz w:val="18"/>
        <w:szCs w:val="18"/>
      </w:rPr>
      <w:t>00</w:t>
    </w:r>
    <w:r w:rsidRPr="00716A18">
      <w:rPr>
        <w:sz w:val="18"/>
        <w:szCs w:val="18"/>
      </w:rPr>
      <w:t>603317</w:t>
    </w:r>
    <w:r>
      <w:rPr>
        <w:sz w:val="18"/>
        <w:szCs w:val="18"/>
      </w:rPr>
      <w:t xml:space="preserve">, </w:t>
    </w:r>
    <w:r w:rsidRPr="007044D3">
      <w:rPr>
        <w:b/>
        <w:sz w:val="18"/>
        <w:szCs w:val="18"/>
      </w:rPr>
      <w:t>DIČ</w:t>
    </w:r>
    <w:r>
      <w:rPr>
        <w:b/>
        <w:sz w:val="18"/>
        <w:szCs w:val="18"/>
      </w:rPr>
      <w:t xml:space="preserve">: </w:t>
    </w:r>
    <w:r>
      <w:rPr>
        <w:sz w:val="18"/>
        <w:szCs w:val="18"/>
      </w:rPr>
      <w:t>2020887385</w:t>
    </w:r>
    <w:r>
      <w:rPr>
        <w:b/>
        <w:sz w:val="18"/>
        <w:szCs w:val="18"/>
      </w:rPr>
      <w:t xml:space="preserve">        </w:t>
    </w:r>
  </w:p>
  <w:p w:rsidR="004B16EE" w:rsidRPr="00B84EFA" w:rsidRDefault="004B16EE" w:rsidP="007044D3">
    <w:pPr>
      <w:pStyle w:val="Footer"/>
      <w:jc w:val="center"/>
      <w:rPr>
        <w:sz w:val="18"/>
        <w:szCs w:val="18"/>
      </w:rPr>
    </w:pPr>
    <w:r w:rsidRPr="00716A18">
      <w:rPr>
        <w:b/>
        <w:sz w:val="18"/>
        <w:szCs w:val="18"/>
      </w:rPr>
      <w:t>Stránkové dni</w:t>
    </w:r>
    <w:r>
      <w:rPr>
        <w:b/>
        <w:sz w:val="18"/>
        <w:szCs w:val="18"/>
      </w:rPr>
      <w:t xml:space="preserve"> </w:t>
    </w:r>
    <w:r w:rsidRPr="00716A18">
      <w:rPr>
        <w:b/>
        <w:sz w:val="18"/>
        <w:szCs w:val="18"/>
      </w:rPr>
      <w:t>:</w:t>
    </w:r>
    <w:r w:rsidRPr="00716A18">
      <w:rPr>
        <w:sz w:val="18"/>
        <w:szCs w:val="18"/>
      </w:rPr>
      <w:t xml:space="preserve"> </w:t>
    </w:r>
    <w:r>
      <w:rPr>
        <w:sz w:val="18"/>
        <w:szCs w:val="18"/>
      </w:rPr>
      <w:t>po</w:t>
    </w:r>
    <w:r w:rsidRPr="00716A18">
      <w:rPr>
        <w:sz w:val="18"/>
        <w:szCs w:val="18"/>
      </w:rPr>
      <w:t>ndelok 8 -12,00</w:t>
    </w:r>
    <w:r>
      <w:rPr>
        <w:sz w:val="18"/>
        <w:szCs w:val="18"/>
      </w:rPr>
      <w:t xml:space="preserve">  </w:t>
    </w:r>
    <w:r w:rsidRPr="00716A18">
      <w:rPr>
        <w:sz w:val="18"/>
        <w:szCs w:val="18"/>
      </w:rPr>
      <w:t>13 - 17,00</w:t>
    </w:r>
    <w:r w:rsidRPr="00B84EFA">
      <w:rPr>
        <w:sz w:val="18"/>
        <w:szCs w:val="18"/>
      </w:rPr>
      <w:t xml:space="preserve">; </w:t>
    </w:r>
    <w:hyperlink r:id="rId1" w:history="1"/>
    <w:r>
      <w:rPr>
        <w:sz w:val="18"/>
        <w:szCs w:val="18"/>
      </w:rPr>
      <w:t xml:space="preserve"> s</w:t>
    </w:r>
    <w:r w:rsidRPr="00716A18">
      <w:rPr>
        <w:sz w:val="18"/>
        <w:szCs w:val="18"/>
      </w:rPr>
      <w:t>treda  8 -12,00</w:t>
    </w:r>
    <w:r>
      <w:rPr>
        <w:sz w:val="18"/>
        <w:szCs w:val="18"/>
      </w:rPr>
      <w:t xml:space="preserve">  </w:t>
    </w:r>
    <w:r w:rsidRPr="00716A18">
      <w:rPr>
        <w:sz w:val="18"/>
        <w:szCs w:val="18"/>
      </w:rPr>
      <w:t>13 - 17,</w:t>
    </w:r>
    <w:r>
      <w:rPr>
        <w:sz w:val="18"/>
        <w:szCs w:val="18"/>
      </w:rPr>
      <w:t>0</w:t>
    </w:r>
    <w:r w:rsidRPr="00716A18">
      <w:rPr>
        <w:sz w:val="18"/>
        <w:szCs w:val="18"/>
      </w:rPr>
      <w:t>0</w:t>
    </w:r>
    <w:r>
      <w:rPr>
        <w:sz w:val="18"/>
        <w:szCs w:val="18"/>
      </w:rPr>
      <w:t>; piatok 8 – 12,00</w:t>
    </w:r>
  </w:p>
  <w:p w:rsidR="004B16EE" w:rsidRPr="00716A18" w:rsidRDefault="004B16EE" w:rsidP="00667DC3">
    <w:pPr>
      <w:pStyle w:val="Footer"/>
      <w:rPr>
        <w:sz w:val="18"/>
        <w:szCs w:val="18"/>
      </w:rPr>
    </w:pPr>
    <w:r w:rsidRPr="00716A18">
      <w:rPr>
        <w:sz w:val="18"/>
        <w:szCs w:val="18"/>
      </w:rPr>
      <w:t xml:space="preserve">                                                                                                 </w:t>
    </w:r>
    <w:r>
      <w:rPr>
        <w:sz w:val="18"/>
        <w:szCs w:val="18"/>
      </w:rPr>
      <w:t xml:space="preserve">        </w:t>
    </w:r>
    <w:r w:rsidRPr="00716A18">
      <w:rPr>
        <w:sz w:val="18"/>
        <w:szCs w:val="18"/>
      </w:rPr>
      <w:t xml:space="preserve">      </w:t>
    </w:r>
    <w:r>
      <w:rPr>
        <w:sz w:val="18"/>
        <w:szCs w:val="18"/>
      </w:rPr>
      <w:t xml:space="preserve">   </w:t>
    </w:r>
    <w:r w:rsidRPr="00716A18">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6EE" w:rsidRDefault="004B16EE">
      <w:r>
        <w:separator/>
      </w:r>
    </w:p>
  </w:footnote>
  <w:footnote w:type="continuationSeparator" w:id="0">
    <w:p w:rsidR="004B16EE" w:rsidRDefault="004B1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EE" w:rsidRPr="00667DC3" w:rsidRDefault="004B16EE" w:rsidP="0012503C">
    <w:pPr>
      <w:pStyle w:val="Heade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05pt;margin-top:-62pt;width:64.05pt;height:69.8pt;z-index:251660288;mso-position-horizontal-relative:margin;mso-position-vertical-relative:margin">
          <v:imagedata r:id="rId1" o:title=""/>
          <w10:wrap type="square" anchorx="margin" anchory="margin"/>
        </v:shape>
      </w:pict>
    </w:r>
    <w:r w:rsidRPr="00667DC3">
      <w:rPr>
        <w:b/>
        <w:bCs/>
        <w:sz w:val="28"/>
        <w:szCs w:val="28"/>
      </w:rPr>
      <w:t>MESTSKÁ</w:t>
    </w:r>
    <w:r>
      <w:rPr>
        <w:b/>
        <w:bCs/>
        <w:sz w:val="28"/>
        <w:szCs w:val="28"/>
      </w:rPr>
      <w:fldChar w:fldCharType="begin"/>
    </w:r>
    <w:r>
      <w:rPr>
        <w:b/>
        <w:bCs/>
        <w:sz w:val="28"/>
        <w:szCs w:val="28"/>
      </w:rPr>
      <w:instrText xml:space="preserve"> HYPERLINK "mailto:</w:instrText>
    </w:r>
    <w:r w:rsidRPr="00667DC3">
      <w:rPr>
        <w:b/>
        <w:bCs/>
        <w:sz w:val="28"/>
        <w:szCs w:val="28"/>
      </w:rPr>
      <w:instrText xml:space="preserve"> ČASŤ BRATISLAVA – NOVÉ MESTO</w:instrText>
    </w:r>
  </w:p>
  <w:p w:rsidR="004B16EE" w:rsidRPr="00392FE6" w:rsidRDefault="004B16EE" w:rsidP="0012503C">
    <w:pPr>
      <w:pStyle w:val="Header"/>
      <w:jc w:val="center"/>
      <w:rPr>
        <w:rStyle w:val="Hyperlink"/>
        <w:b/>
        <w:bCs/>
        <w:color w:val="auto"/>
        <w:sz w:val="28"/>
        <w:szCs w:val="28"/>
        <w:u w:val="none"/>
      </w:rPr>
    </w:pPr>
    <w:r w:rsidRPr="00394DA3">
      <w:rPr>
        <w:b/>
        <w:bCs/>
      </w:rPr>
      <w:instrText>Miestny úrad Bratislava – Nové Mesto</w:instrText>
    </w:r>
    <w:r>
      <w:rPr>
        <w:b/>
        <w:bCs/>
      </w:rPr>
      <w:instrText>, Junác</w:instrText>
    </w:r>
    <w:r>
      <w:rPr>
        <w:b/>
        <w:bCs/>
        <w:sz w:val="28"/>
        <w:szCs w:val="28"/>
      </w:rPr>
      <w:instrText xml:space="preserve">" </w:instrText>
    </w:r>
    <w:r>
      <w:rPr>
        <w:b/>
        <w:bCs/>
        <w:sz w:val="28"/>
        <w:szCs w:val="28"/>
      </w:rPr>
      <w:fldChar w:fldCharType="separate"/>
    </w:r>
    <w:r w:rsidRPr="00392FE6">
      <w:rPr>
        <w:rStyle w:val="Hyperlink"/>
        <w:b/>
        <w:bCs/>
        <w:color w:val="auto"/>
        <w:sz w:val="28"/>
        <w:szCs w:val="28"/>
        <w:u w:val="none"/>
      </w:rPr>
      <w:t xml:space="preserve"> ČASŤ BRATISLAVA – NOVÉ MESTO</w:t>
    </w:r>
  </w:p>
  <w:p w:rsidR="004B16EE" w:rsidRDefault="004B16EE" w:rsidP="0012503C">
    <w:pPr>
      <w:pStyle w:val="Header"/>
      <w:jc w:val="center"/>
      <w:rPr>
        <w:b/>
        <w:bCs/>
      </w:rPr>
    </w:pPr>
    <w:r w:rsidRPr="006F6FBC">
      <w:rPr>
        <w:rStyle w:val="Hyperlink"/>
        <w:b/>
        <w:bCs/>
        <w:color w:val="auto"/>
        <w:u w:val="none"/>
      </w:rPr>
      <w:t>Miestny úrad Bratislava – Nové Mesto,</w:t>
    </w:r>
    <w:r w:rsidRPr="00392FE6">
      <w:rPr>
        <w:rStyle w:val="Hyperlink"/>
        <w:b/>
        <w:bCs/>
        <w:color w:val="auto"/>
        <w:u w:val="none"/>
      </w:rPr>
      <w:t xml:space="preserve"> </w:t>
    </w:r>
    <w:r>
      <w:rPr>
        <w:b/>
        <w:bCs/>
        <w:sz w:val="28"/>
        <w:szCs w:val="28"/>
      </w:rPr>
      <w:fldChar w:fldCharType="end"/>
    </w:r>
    <w:r>
      <w:rPr>
        <w:b/>
        <w:bCs/>
        <w:sz w:val="24"/>
        <w:szCs w:val="24"/>
      </w:rPr>
      <w:t xml:space="preserve"> </w:t>
    </w:r>
    <w:r w:rsidRPr="006F6FBC">
      <w:rPr>
        <w:b/>
        <w:bCs/>
      </w:rPr>
      <w:t>Junácka 1, 832 91  Bratislava 3</w:t>
    </w:r>
  </w:p>
  <w:p w:rsidR="004B16EE" w:rsidRPr="006F6FBC" w:rsidRDefault="004B16EE" w:rsidP="00E779BA">
    <w:pPr>
      <w:pStyle w:val="Header"/>
      <w:jc w:val="center"/>
      <w:rPr>
        <w:b/>
        <w:bCs/>
        <w:i/>
        <w:iCs/>
      </w:rPr>
    </w:pPr>
    <w:r w:rsidRPr="006F6FBC">
      <w:rPr>
        <w:b/>
        <w:bCs/>
        <w:i/>
        <w:iCs/>
      </w:rPr>
      <w:t xml:space="preserve">oddelenie </w:t>
    </w:r>
    <w:r>
      <w:rPr>
        <w:b/>
        <w:bCs/>
        <w:i/>
        <w:iCs/>
      </w:rPr>
      <w:t>investícií a verejného obstarávania</w:t>
    </w:r>
  </w:p>
  <w:p w:rsidR="004B16EE" w:rsidRPr="009F4879" w:rsidRDefault="004B16EE" w:rsidP="00E779BA">
    <w:pPr>
      <w:pStyle w:val="Header"/>
      <w:jc w:val="center"/>
      <w:rPr>
        <w:b/>
        <w:bCs/>
        <w:i/>
        <w:iCs/>
      </w:rPr>
    </w:pPr>
    <w:r>
      <w:rPr>
        <w:b/>
        <w:bCs/>
        <w:i/>
        <w:iCs/>
      </w:rPr>
      <w:t>referát dopravy a cestného hospodárstva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544B"/>
    <w:multiLevelType w:val="hybridMultilevel"/>
    <w:tmpl w:val="0B02BD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5C028CF"/>
    <w:multiLevelType w:val="hybridMultilevel"/>
    <w:tmpl w:val="CFAA28EE"/>
    <w:lvl w:ilvl="0" w:tplc="82EE77A8">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C55154B"/>
    <w:multiLevelType w:val="hybridMultilevel"/>
    <w:tmpl w:val="CA9406A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2FD0C92"/>
    <w:multiLevelType w:val="hybridMultilevel"/>
    <w:tmpl w:val="CB8C3E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26041C7D"/>
    <w:multiLevelType w:val="hybridMultilevel"/>
    <w:tmpl w:val="3A1461E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6460FE6"/>
    <w:multiLevelType w:val="hybridMultilevel"/>
    <w:tmpl w:val="C0E25754"/>
    <w:lvl w:ilvl="0" w:tplc="041B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E4C5E53"/>
    <w:multiLevelType w:val="hybridMultilevel"/>
    <w:tmpl w:val="B1966F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08E6EDB"/>
    <w:multiLevelType w:val="hybridMultilevel"/>
    <w:tmpl w:val="B30EC212"/>
    <w:lvl w:ilvl="0" w:tplc="041B0001">
      <w:start w:val="1"/>
      <w:numFmt w:val="bullet"/>
      <w:lvlText w:val=""/>
      <w:lvlJc w:val="left"/>
      <w:pPr>
        <w:tabs>
          <w:tab w:val="num" w:pos="720"/>
        </w:tabs>
        <w:ind w:left="720" w:hanging="360"/>
      </w:pPr>
      <w:rPr>
        <w:rFonts w:ascii="Symbol" w:hAnsi="Symbol" w:hint="default"/>
      </w:rPr>
    </w:lvl>
    <w:lvl w:ilvl="1" w:tplc="DBE228C4">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36BA3E48"/>
    <w:multiLevelType w:val="hybridMultilevel"/>
    <w:tmpl w:val="8D347B52"/>
    <w:lvl w:ilvl="0" w:tplc="0F9C3840">
      <w:start w:val="2"/>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376907CF"/>
    <w:multiLevelType w:val="hybridMultilevel"/>
    <w:tmpl w:val="788E7A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D1B73CC"/>
    <w:multiLevelType w:val="hybridMultilevel"/>
    <w:tmpl w:val="79C2687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E2438EC"/>
    <w:multiLevelType w:val="hybridMultilevel"/>
    <w:tmpl w:val="F4807C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472067B3"/>
    <w:multiLevelType w:val="hybridMultilevel"/>
    <w:tmpl w:val="08B20FE0"/>
    <w:lvl w:ilvl="0" w:tplc="2E6A1C4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nsid w:val="497E1BB1"/>
    <w:multiLevelType w:val="hybridMultilevel"/>
    <w:tmpl w:val="251608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4A6842BD"/>
    <w:multiLevelType w:val="hybridMultilevel"/>
    <w:tmpl w:val="26AA9D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52B06169"/>
    <w:multiLevelType w:val="hybridMultilevel"/>
    <w:tmpl w:val="62E09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72D10FA"/>
    <w:multiLevelType w:val="hybridMultilevel"/>
    <w:tmpl w:val="E3DAD2C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5AF93F2A"/>
    <w:multiLevelType w:val="hybridMultilevel"/>
    <w:tmpl w:val="C28879C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5F546C62"/>
    <w:multiLevelType w:val="hybridMultilevel"/>
    <w:tmpl w:val="B18CCF58"/>
    <w:lvl w:ilvl="0" w:tplc="041B0001">
      <w:start w:val="5"/>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73B124F5"/>
    <w:multiLevelType w:val="hybridMultilevel"/>
    <w:tmpl w:val="89B6A386"/>
    <w:lvl w:ilvl="0" w:tplc="39CC9D9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7362E29"/>
    <w:multiLevelType w:val="hybridMultilevel"/>
    <w:tmpl w:val="37E2428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6"/>
  </w:num>
  <w:num w:numId="4">
    <w:abstractNumId w:val="0"/>
  </w:num>
  <w:num w:numId="5">
    <w:abstractNumId w:val="1"/>
  </w:num>
  <w:num w:numId="6">
    <w:abstractNumId w:val="5"/>
  </w:num>
  <w:num w:numId="7">
    <w:abstractNumId w:val="16"/>
  </w:num>
  <w:num w:numId="8">
    <w:abstractNumId w:val="4"/>
  </w:num>
  <w:num w:numId="9">
    <w:abstractNumId w:val="7"/>
  </w:num>
  <w:num w:numId="10">
    <w:abstractNumId w:val="10"/>
  </w:num>
  <w:num w:numId="11">
    <w:abstractNumId w:val="8"/>
  </w:num>
  <w:num w:numId="12">
    <w:abstractNumId w:val="17"/>
  </w:num>
  <w:num w:numId="13">
    <w:abstractNumId w:val="3"/>
  </w:num>
  <w:num w:numId="14">
    <w:abstractNumId w:val="20"/>
  </w:num>
  <w:num w:numId="15">
    <w:abstractNumId w:val="2"/>
  </w:num>
  <w:num w:numId="16">
    <w:abstractNumId w:val="19"/>
  </w:num>
  <w:num w:numId="17">
    <w:abstractNumId w:val="12"/>
  </w:num>
  <w:num w:numId="18">
    <w:abstractNumId w:val="15"/>
  </w:num>
  <w:num w:numId="19">
    <w:abstractNumId w:val="9"/>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DA3"/>
    <w:rsid w:val="000017F6"/>
    <w:rsid w:val="0000235F"/>
    <w:rsid w:val="00021A3A"/>
    <w:rsid w:val="00034683"/>
    <w:rsid w:val="00034B56"/>
    <w:rsid w:val="00035525"/>
    <w:rsid w:val="000476E4"/>
    <w:rsid w:val="00047D4D"/>
    <w:rsid w:val="000514B2"/>
    <w:rsid w:val="00055CB3"/>
    <w:rsid w:val="0009460A"/>
    <w:rsid w:val="000955E4"/>
    <w:rsid w:val="00096449"/>
    <w:rsid w:val="000C1FAA"/>
    <w:rsid w:val="000C4D28"/>
    <w:rsid w:val="000D0291"/>
    <w:rsid w:val="000D48B2"/>
    <w:rsid w:val="000F7129"/>
    <w:rsid w:val="00107B50"/>
    <w:rsid w:val="00113C6B"/>
    <w:rsid w:val="00117DD1"/>
    <w:rsid w:val="0012503C"/>
    <w:rsid w:val="001256F2"/>
    <w:rsid w:val="001270E9"/>
    <w:rsid w:val="001339AB"/>
    <w:rsid w:val="001373D8"/>
    <w:rsid w:val="00146159"/>
    <w:rsid w:val="00154739"/>
    <w:rsid w:val="00163986"/>
    <w:rsid w:val="001670C1"/>
    <w:rsid w:val="00175394"/>
    <w:rsid w:val="00194286"/>
    <w:rsid w:val="001A346D"/>
    <w:rsid w:val="001B1C85"/>
    <w:rsid w:val="001C2BD1"/>
    <w:rsid w:val="001C32C6"/>
    <w:rsid w:val="001D05FF"/>
    <w:rsid w:val="001E3364"/>
    <w:rsid w:val="001E7563"/>
    <w:rsid w:val="001F24E3"/>
    <w:rsid w:val="002156F4"/>
    <w:rsid w:val="002202FE"/>
    <w:rsid w:val="002346EE"/>
    <w:rsid w:val="00242DBF"/>
    <w:rsid w:val="00250903"/>
    <w:rsid w:val="002959F1"/>
    <w:rsid w:val="002A476A"/>
    <w:rsid w:val="002A58A7"/>
    <w:rsid w:val="002B01C2"/>
    <w:rsid w:val="002B56E2"/>
    <w:rsid w:val="002F1798"/>
    <w:rsid w:val="002F50FC"/>
    <w:rsid w:val="002F7ED7"/>
    <w:rsid w:val="00304670"/>
    <w:rsid w:val="003152ED"/>
    <w:rsid w:val="00336DF1"/>
    <w:rsid w:val="00377509"/>
    <w:rsid w:val="00392FE6"/>
    <w:rsid w:val="00394DA3"/>
    <w:rsid w:val="003A0065"/>
    <w:rsid w:val="003B4A64"/>
    <w:rsid w:val="003C3B7A"/>
    <w:rsid w:val="003C6DFA"/>
    <w:rsid w:val="003D0AA8"/>
    <w:rsid w:val="00402C60"/>
    <w:rsid w:val="00445DB1"/>
    <w:rsid w:val="0045676C"/>
    <w:rsid w:val="00480EF7"/>
    <w:rsid w:val="00483C7F"/>
    <w:rsid w:val="004978D2"/>
    <w:rsid w:val="004A3837"/>
    <w:rsid w:val="004B16EE"/>
    <w:rsid w:val="004B5A75"/>
    <w:rsid w:val="004B7554"/>
    <w:rsid w:val="004D0DE7"/>
    <w:rsid w:val="004D797A"/>
    <w:rsid w:val="004E15DB"/>
    <w:rsid w:val="004E1C40"/>
    <w:rsid w:val="004E28A0"/>
    <w:rsid w:val="0053082E"/>
    <w:rsid w:val="0053282F"/>
    <w:rsid w:val="00535CC9"/>
    <w:rsid w:val="00543A56"/>
    <w:rsid w:val="005517D9"/>
    <w:rsid w:val="005613EB"/>
    <w:rsid w:val="00566D35"/>
    <w:rsid w:val="005773E0"/>
    <w:rsid w:val="00595D28"/>
    <w:rsid w:val="005A1ED5"/>
    <w:rsid w:val="005A3EB2"/>
    <w:rsid w:val="005B047D"/>
    <w:rsid w:val="005B538A"/>
    <w:rsid w:val="005C5E7F"/>
    <w:rsid w:val="005C6BE1"/>
    <w:rsid w:val="005D62A6"/>
    <w:rsid w:val="005E214C"/>
    <w:rsid w:val="005F65D4"/>
    <w:rsid w:val="00602FE0"/>
    <w:rsid w:val="00620A10"/>
    <w:rsid w:val="00643898"/>
    <w:rsid w:val="006602C1"/>
    <w:rsid w:val="00667DC3"/>
    <w:rsid w:val="00674CDD"/>
    <w:rsid w:val="006815C0"/>
    <w:rsid w:val="006818EA"/>
    <w:rsid w:val="006831B9"/>
    <w:rsid w:val="006967ED"/>
    <w:rsid w:val="006A5840"/>
    <w:rsid w:val="006B31BB"/>
    <w:rsid w:val="006E1BBE"/>
    <w:rsid w:val="006F6FBC"/>
    <w:rsid w:val="00702B06"/>
    <w:rsid w:val="007044D3"/>
    <w:rsid w:val="00712C9F"/>
    <w:rsid w:val="00716A18"/>
    <w:rsid w:val="00726D84"/>
    <w:rsid w:val="0072795A"/>
    <w:rsid w:val="0073096B"/>
    <w:rsid w:val="007615D5"/>
    <w:rsid w:val="0076666C"/>
    <w:rsid w:val="00780EB2"/>
    <w:rsid w:val="00782E87"/>
    <w:rsid w:val="00796BAC"/>
    <w:rsid w:val="007B04E4"/>
    <w:rsid w:val="007B6EF5"/>
    <w:rsid w:val="007F6C6C"/>
    <w:rsid w:val="008013C0"/>
    <w:rsid w:val="00805032"/>
    <w:rsid w:val="00813B26"/>
    <w:rsid w:val="00814B8D"/>
    <w:rsid w:val="0082763C"/>
    <w:rsid w:val="00845843"/>
    <w:rsid w:val="0086191D"/>
    <w:rsid w:val="00865683"/>
    <w:rsid w:val="008746E0"/>
    <w:rsid w:val="00876479"/>
    <w:rsid w:val="00891AB1"/>
    <w:rsid w:val="008B4653"/>
    <w:rsid w:val="009029E5"/>
    <w:rsid w:val="009042FC"/>
    <w:rsid w:val="00927B50"/>
    <w:rsid w:val="009421A1"/>
    <w:rsid w:val="00945B3B"/>
    <w:rsid w:val="00963E3C"/>
    <w:rsid w:val="00964ADC"/>
    <w:rsid w:val="0096504D"/>
    <w:rsid w:val="009772A0"/>
    <w:rsid w:val="00984BAE"/>
    <w:rsid w:val="00991CEF"/>
    <w:rsid w:val="00994B37"/>
    <w:rsid w:val="009960B4"/>
    <w:rsid w:val="009A5A79"/>
    <w:rsid w:val="009A78BC"/>
    <w:rsid w:val="009C49C0"/>
    <w:rsid w:val="009D3C8E"/>
    <w:rsid w:val="009D76E5"/>
    <w:rsid w:val="009F4879"/>
    <w:rsid w:val="009F5563"/>
    <w:rsid w:val="00A1316B"/>
    <w:rsid w:val="00A17275"/>
    <w:rsid w:val="00A41D81"/>
    <w:rsid w:val="00A51D89"/>
    <w:rsid w:val="00A53A1F"/>
    <w:rsid w:val="00A66C0B"/>
    <w:rsid w:val="00A7148F"/>
    <w:rsid w:val="00A80BF3"/>
    <w:rsid w:val="00A866BB"/>
    <w:rsid w:val="00A979CB"/>
    <w:rsid w:val="00AB0F87"/>
    <w:rsid w:val="00AB1B20"/>
    <w:rsid w:val="00AE37BB"/>
    <w:rsid w:val="00AE7A6F"/>
    <w:rsid w:val="00AF455A"/>
    <w:rsid w:val="00B0079B"/>
    <w:rsid w:val="00B128C7"/>
    <w:rsid w:val="00B17DE1"/>
    <w:rsid w:val="00B27721"/>
    <w:rsid w:val="00B341D1"/>
    <w:rsid w:val="00B60F2A"/>
    <w:rsid w:val="00B6511A"/>
    <w:rsid w:val="00B703DF"/>
    <w:rsid w:val="00B80F74"/>
    <w:rsid w:val="00B84EFA"/>
    <w:rsid w:val="00BA19B1"/>
    <w:rsid w:val="00BA314A"/>
    <w:rsid w:val="00BA5D8B"/>
    <w:rsid w:val="00BA6486"/>
    <w:rsid w:val="00BB13C6"/>
    <w:rsid w:val="00BC4AA6"/>
    <w:rsid w:val="00BD243D"/>
    <w:rsid w:val="00BD323F"/>
    <w:rsid w:val="00BD604D"/>
    <w:rsid w:val="00BE0B79"/>
    <w:rsid w:val="00C21516"/>
    <w:rsid w:val="00C24954"/>
    <w:rsid w:val="00C264DA"/>
    <w:rsid w:val="00C43579"/>
    <w:rsid w:val="00C43B9D"/>
    <w:rsid w:val="00CA49C4"/>
    <w:rsid w:val="00CB0C2C"/>
    <w:rsid w:val="00CC1E8C"/>
    <w:rsid w:val="00CC3C70"/>
    <w:rsid w:val="00CD445B"/>
    <w:rsid w:val="00CE0A58"/>
    <w:rsid w:val="00CE4483"/>
    <w:rsid w:val="00CE7E3B"/>
    <w:rsid w:val="00D071B0"/>
    <w:rsid w:val="00D1019B"/>
    <w:rsid w:val="00D11E09"/>
    <w:rsid w:val="00D260A9"/>
    <w:rsid w:val="00D36A23"/>
    <w:rsid w:val="00D50242"/>
    <w:rsid w:val="00D51135"/>
    <w:rsid w:val="00D56BB0"/>
    <w:rsid w:val="00D62959"/>
    <w:rsid w:val="00D71CBC"/>
    <w:rsid w:val="00D9067E"/>
    <w:rsid w:val="00DA3341"/>
    <w:rsid w:val="00DD56BE"/>
    <w:rsid w:val="00DE4686"/>
    <w:rsid w:val="00DF4180"/>
    <w:rsid w:val="00E04116"/>
    <w:rsid w:val="00E16F53"/>
    <w:rsid w:val="00E344E0"/>
    <w:rsid w:val="00E44769"/>
    <w:rsid w:val="00E50F4C"/>
    <w:rsid w:val="00E54B1B"/>
    <w:rsid w:val="00E70ED4"/>
    <w:rsid w:val="00E779BA"/>
    <w:rsid w:val="00E77D68"/>
    <w:rsid w:val="00E81303"/>
    <w:rsid w:val="00E81A8B"/>
    <w:rsid w:val="00E85442"/>
    <w:rsid w:val="00E86699"/>
    <w:rsid w:val="00E93F6B"/>
    <w:rsid w:val="00E95E20"/>
    <w:rsid w:val="00E969CE"/>
    <w:rsid w:val="00EA080F"/>
    <w:rsid w:val="00EB3321"/>
    <w:rsid w:val="00EF0E16"/>
    <w:rsid w:val="00EF54FE"/>
    <w:rsid w:val="00F41852"/>
    <w:rsid w:val="00F43CD3"/>
    <w:rsid w:val="00F51C21"/>
    <w:rsid w:val="00F55CDD"/>
    <w:rsid w:val="00F76749"/>
    <w:rsid w:val="00F858C7"/>
    <w:rsid w:val="00F9020A"/>
    <w:rsid w:val="00FA5BB6"/>
    <w:rsid w:val="00FB778B"/>
    <w:rsid w:val="00FC26EB"/>
    <w:rsid w:val="00FC687A"/>
    <w:rsid w:val="00FD3E99"/>
    <w:rsid w:val="00FD747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AC"/>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94DA3"/>
    <w:pPr>
      <w:tabs>
        <w:tab w:val="center" w:pos="4536"/>
        <w:tab w:val="right" w:pos="9072"/>
      </w:tabs>
    </w:pPr>
  </w:style>
  <w:style w:type="character" w:customStyle="1" w:styleId="HeaderChar">
    <w:name w:val="Header Char"/>
    <w:basedOn w:val="DefaultParagraphFont"/>
    <w:link w:val="Header"/>
    <w:uiPriority w:val="99"/>
    <w:semiHidden/>
    <w:locked/>
    <w:rsid w:val="00B17DE1"/>
    <w:rPr>
      <w:rFonts w:cs="Times New Roman"/>
      <w:sz w:val="20"/>
    </w:rPr>
  </w:style>
  <w:style w:type="character" w:customStyle="1" w:styleId="HeaderChar1">
    <w:name w:val="Header Char1"/>
    <w:link w:val="Header"/>
    <w:uiPriority w:val="99"/>
    <w:semiHidden/>
    <w:locked/>
    <w:rsid w:val="000C4D28"/>
    <w:rPr>
      <w:sz w:val="20"/>
    </w:rPr>
  </w:style>
  <w:style w:type="paragraph" w:styleId="Footer">
    <w:name w:val="footer"/>
    <w:basedOn w:val="Normal"/>
    <w:link w:val="FooterChar1"/>
    <w:uiPriority w:val="99"/>
    <w:rsid w:val="00394DA3"/>
    <w:pPr>
      <w:tabs>
        <w:tab w:val="center" w:pos="4536"/>
        <w:tab w:val="right" w:pos="9072"/>
      </w:tabs>
    </w:pPr>
  </w:style>
  <w:style w:type="character" w:customStyle="1" w:styleId="FooterChar">
    <w:name w:val="Footer Char"/>
    <w:basedOn w:val="DefaultParagraphFont"/>
    <w:link w:val="Footer"/>
    <w:uiPriority w:val="99"/>
    <w:semiHidden/>
    <w:locked/>
    <w:rsid w:val="00B17DE1"/>
    <w:rPr>
      <w:rFonts w:cs="Times New Roman"/>
      <w:sz w:val="20"/>
    </w:rPr>
  </w:style>
  <w:style w:type="character" w:customStyle="1" w:styleId="FooterChar1">
    <w:name w:val="Footer Char1"/>
    <w:link w:val="Footer"/>
    <w:uiPriority w:val="99"/>
    <w:semiHidden/>
    <w:locked/>
    <w:rsid w:val="000C4D28"/>
    <w:rPr>
      <w:sz w:val="20"/>
    </w:rPr>
  </w:style>
  <w:style w:type="character" w:styleId="Hyperlink">
    <w:name w:val="Hyperlink"/>
    <w:basedOn w:val="DefaultParagraphFont"/>
    <w:uiPriority w:val="99"/>
    <w:rsid w:val="00667DC3"/>
    <w:rPr>
      <w:rFonts w:cs="Times New Roman"/>
      <w:color w:val="0000FF"/>
      <w:u w:val="single"/>
    </w:rPr>
  </w:style>
  <w:style w:type="paragraph" w:styleId="BalloonText">
    <w:name w:val="Balloon Text"/>
    <w:basedOn w:val="Normal"/>
    <w:link w:val="BalloonTextChar1"/>
    <w:uiPriority w:val="99"/>
    <w:semiHidden/>
    <w:rsid w:val="000D0291"/>
    <w:rPr>
      <w:rFonts w:ascii="Tahoma" w:hAnsi="Tahoma"/>
      <w:sz w:val="16"/>
    </w:rPr>
  </w:style>
  <w:style w:type="character" w:customStyle="1" w:styleId="BalloonTextChar">
    <w:name w:val="Balloon Text Char"/>
    <w:basedOn w:val="DefaultParagraphFont"/>
    <w:link w:val="BalloonText"/>
    <w:uiPriority w:val="99"/>
    <w:semiHidden/>
    <w:locked/>
    <w:rsid w:val="00B17DE1"/>
    <w:rPr>
      <w:rFonts w:cs="Times New Roman"/>
      <w:sz w:val="2"/>
    </w:rPr>
  </w:style>
  <w:style w:type="character" w:customStyle="1" w:styleId="BalloonTextChar1">
    <w:name w:val="Balloon Text Char1"/>
    <w:link w:val="BalloonText"/>
    <w:uiPriority w:val="99"/>
    <w:semiHidden/>
    <w:locked/>
    <w:rsid w:val="000C4D28"/>
    <w:rPr>
      <w:rFonts w:ascii="Tahoma" w:hAnsi="Tahoma"/>
      <w:sz w:val="16"/>
    </w:rPr>
  </w:style>
  <w:style w:type="paragraph" w:customStyle="1" w:styleId="Norml">
    <w:name w:val="Normál"/>
    <w:uiPriority w:val="99"/>
    <w:rsid w:val="009772A0"/>
    <w:pPr>
      <w:tabs>
        <w:tab w:val="left" w:pos="340"/>
        <w:tab w:val="left" w:pos="680"/>
        <w:tab w:val="left" w:pos="102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noProof/>
      <w:szCs w:val="20"/>
    </w:rPr>
  </w:style>
  <w:style w:type="paragraph" w:customStyle="1" w:styleId="slovan">
    <w:name w:val="Číslované"/>
    <w:basedOn w:val="Norml"/>
    <w:uiPriority w:val="99"/>
    <w:rsid w:val="009772A0"/>
    <w:pPr>
      <w:ind w:left="340" w:hanging="340"/>
    </w:pPr>
  </w:style>
  <w:style w:type="paragraph" w:styleId="Title">
    <w:name w:val="Title"/>
    <w:basedOn w:val="Normal"/>
    <w:link w:val="TitleChar1"/>
    <w:uiPriority w:val="99"/>
    <w:qFormat/>
    <w:rsid w:val="009772A0"/>
    <w:pPr>
      <w:jc w:val="center"/>
    </w:pPr>
    <w:rPr>
      <w:rFonts w:ascii="Cambria" w:hAnsi="Cambria"/>
      <w:b/>
      <w:kern w:val="28"/>
      <w:sz w:val="32"/>
    </w:rPr>
  </w:style>
  <w:style w:type="character" w:customStyle="1" w:styleId="TitleChar">
    <w:name w:val="Title Char"/>
    <w:basedOn w:val="DefaultParagraphFont"/>
    <w:link w:val="Title"/>
    <w:uiPriority w:val="99"/>
    <w:locked/>
    <w:rsid w:val="00B17DE1"/>
    <w:rPr>
      <w:rFonts w:ascii="Cambria" w:hAnsi="Cambria" w:cs="Times New Roman"/>
      <w:b/>
      <w:kern w:val="28"/>
      <w:sz w:val="32"/>
    </w:rPr>
  </w:style>
  <w:style w:type="character" w:customStyle="1" w:styleId="TitleChar1">
    <w:name w:val="Title Char1"/>
    <w:link w:val="Title"/>
    <w:uiPriority w:val="99"/>
    <w:locked/>
    <w:rsid w:val="000C4D28"/>
    <w:rPr>
      <w:rFonts w:ascii="Cambria" w:hAnsi="Cambria"/>
      <w:b/>
      <w:kern w:val="28"/>
      <w:sz w:val="32"/>
    </w:rPr>
  </w:style>
  <w:style w:type="paragraph" w:customStyle="1" w:styleId="Styltabulky">
    <w:name w:val="Styl tabulky"/>
    <w:uiPriority w:val="99"/>
    <w:rsid w:val="003B4A64"/>
    <w:pPr>
      <w:widowControl w:val="0"/>
      <w:autoSpaceDE w:val="0"/>
      <w:autoSpaceDN w:val="0"/>
      <w:adjustRightInd w:val="0"/>
    </w:pPr>
    <w:rPr>
      <w:sz w:val="20"/>
      <w:szCs w:val="20"/>
    </w:rPr>
  </w:style>
  <w:style w:type="table" w:styleId="TableGrid">
    <w:name w:val="Table Grid"/>
    <w:basedOn w:val="TableNormal"/>
    <w:uiPriority w:val="99"/>
    <w:rsid w:val="00D36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B1C85"/>
    <w:rPr>
      <w:rFonts w:cs="Times New Roman"/>
      <w:color w:val="800080"/>
      <w:u w:val="single"/>
    </w:rPr>
  </w:style>
  <w:style w:type="paragraph" w:customStyle="1" w:styleId="F2-ZkladnText">
    <w:name w:val="F2-ZákladnýText"/>
    <w:basedOn w:val="Normal"/>
    <w:uiPriority w:val="99"/>
    <w:rsid w:val="00780EB2"/>
    <w:pPr>
      <w:jc w:val="both"/>
    </w:pPr>
    <w:rPr>
      <w:sz w:val="24"/>
      <w:lang w:eastAsia="cs-CZ"/>
    </w:rPr>
  </w:style>
  <w:style w:type="character" w:styleId="CommentReference">
    <w:name w:val="annotation reference"/>
    <w:basedOn w:val="DefaultParagraphFont"/>
    <w:uiPriority w:val="99"/>
    <w:semiHidden/>
    <w:rsid w:val="003D0AA8"/>
    <w:rPr>
      <w:rFonts w:cs="Times New Roman"/>
      <w:sz w:val="16"/>
    </w:rPr>
  </w:style>
  <w:style w:type="paragraph" w:styleId="CommentText">
    <w:name w:val="annotation text"/>
    <w:basedOn w:val="Normal"/>
    <w:link w:val="CommentTextChar1"/>
    <w:uiPriority w:val="99"/>
    <w:semiHidden/>
    <w:rsid w:val="003D0AA8"/>
  </w:style>
  <w:style w:type="character" w:customStyle="1" w:styleId="CommentTextChar">
    <w:name w:val="Comment Text Char"/>
    <w:basedOn w:val="DefaultParagraphFont"/>
    <w:link w:val="CommentText"/>
    <w:uiPriority w:val="99"/>
    <w:semiHidden/>
    <w:locked/>
    <w:rsid w:val="00B17DE1"/>
    <w:rPr>
      <w:rFonts w:cs="Times New Roman"/>
      <w:sz w:val="20"/>
    </w:rPr>
  </w:style>
  <w:style w:type="character" w:customStyle="1" w:styleId="CommentTextChar1">
    <w:name w:val="Comment Text Char1"/>
    <w:link w:val="CommentText"/>
    <w:uiPriority w:val="99"/>
    <w:semiHidden/>
    <w:locked/>
    <w:rsid w:val="003D0AA8"/>
    <w:rPr>
      <w:sz w:val="20"/>
    </w:rPr>
  </w:style>
  <w:style w:type="paragraph" w:styleId="CommentSubject">
    <w:name w:val="annotation subject"/>
    <w:basedOn w:val="CommentText"/>
    <w:next w:val="CommentText"/>
    <w:link w:val="CommentSubjectChar1"/>
    <w:uiPriority w:val="99"/>
    <w:semiHidden/>
    <w:rsid w:val="003D0AA8"/>
    <w:rPr>
      <w:b/>
    </w:rPr>
  </w:style>
  <w:style w:type="character" w:customStyle="1" w:styleId="CommentSubjectChar">
    <w:name w:val="Comment Subject Char"/>
    <w:basedOn w:val="CommentTextChar1"/>
    <w:link w:val="CommentSubject"/>
    <w:uiPriority w:val="99"/>
    <w:semiHidden/>
    <w:locked/>
    <w:rsid w:val="00B17DE1"/>
    <w:rPr>
      <w:rFonts w:cs="Times New Roman"/>
      <w:b/>
    </w:rPr>
  </w:style>
  <w:style w:type="character" w:customStyle="1" w:styleId="CommentSubjectChar1">
    <w:name w:val="Comment Subject Char1"/>
    <w:link w:val="CommentSubject"/>
    <w:uiPriority w:val="99"/>
    <w:semiHidden/>
    <w:locked/>
    <w:rsid w:val="003D0AA8"/>
    <w:rPr>
      <w:b/>
      <w:sz w:val="20"/>
    </w:rPr>
  </w:style>
  <w:style w:type="character" w:customStyle="1" w:styleId="UnresolvedMention">
    <w:name w:val="Unresolved Mention"/>
    <w:uiPriority w:val="99"/>
    <w:semiHidden/>
    <w:rsid w:val="00AE37BB"/>
    <w:rPr>
      <w:color w:val="808080"/>
      <w:shd w:val="clear" w:color="auto" w:fill="E6E6E6"/>
    </w:rPr>
  </w:style>
  <w:style w:type="paragraph" w:styleId="ListParagraph">
    <w:name w:val="List Paragraph"/>
    <w:basedOn w:val="Normal"/>
    <w:uiPriority w:val="99"/>
    <w:qFormat/>
    <w:rsid w:val="00AE37BB"/>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22141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m.sk/data/files/12405_oznamovacia-povinnost_clanok-13-a-14-gdpr_klient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blocked::mailto:zodpovednaosoba@banm.sk" TargetMode="External"/><Relationship Id="rId2" Type="http://schemas.openxmlformats.org/officeDocument/2006/relationships/hyperlink" Target="https://www.banm.sk/ochrana-osobnych-udajov/" TargetMode="External"/><Relationship Id="rId1" Type="http://schemas.openxmlformats.org/officeDocument/2006/relationships/hyperlink" Target="mailto:XXX@banm.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XXX@banm.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819</Words>
  <Characters>4673</Characters>
  <Application>Microsoft Office Outlook</Application>
  <DocSecurity>0</DocSecurity>
  <Lines>0</Lines>
  <Paragraphs>0</Paragraphs>
  <ScaleCrop>false</ScaleCrop>
  <Company>MUBNM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na zvláštne užívanie miestnej komunikácie III</dc:title>
  <dc:subject/>
  <dc:creator>beata</dc:creator>
  <cp:keywords/>
  <dc:description/>
  <cp:lastModifiedBy>sarinova</cp:lastModifiedBy>
  <cp:revision>4</cp:revision>
  <cp:lastPrinted>2012-04-05T08:51:00Z</cp:lastPrinted>
  <dcterms:created xsi:type="dcterms:W3CDTF">2020-01-27T09:02:00Z</dcterms:created>
  <dcterms:modified xsi:type="dcterms:W3CDTF">2020-01-28T11:20:00Z</dcterms:modified>
</cp:coreProperties>
</file>